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4867C" w14:textId="77777777" w:rsidR="002E598D" w:rsidRDefault="009755C2">
      <w:pPr>
        <w:pStyle w:val="Title"/>
      </w:pPr>
      <w:bookmarkStart w:id="0" w:name="_GoBack"/>
      <w:bookmarkEnd w:id="0"/>
      <w:r>
        <w:t>RStudio - 02: Project, markdown, R markdown</w:t>
      </w:r>
    </w:p>
    <w:p w14:paraId="3BE7F639" w14:textId="77777777" w:rsidR="002E598D" w:rsidRDefault="009755C2">
      <w:pPr>
        <w:pStyle w:val="Author"/>
      </w:pPr>
      <w:r>
        <w:t>Jean-Yves Sgro</w:t>
      </w:r>
    </w:p>
    <w:p w14:paraId="4CDDC4DE" w14:textId="77777777" w:rsidR="002E598D" w:rsidRDefault="009755C2">
      <w:pPr>
        <w:pStyle w:val="Date"/>
      </w:pPr>
      <w:r>
        <w:t>May 2, 2017</w:t>
      </w:r>
    </w:p>
    <w:sdt>
      <w:sdtPr>
        <w:rPr>
          <w:rFonts w:asciiTheme="minorHAnsi" w:hAnsiTheme="minorHAnsi"/>
          <w:b w:val="0"/>
          <w:bCs w:val="0"/>
          <w:color w:val="auto"/>
          <w:sz w:val="24"/>
          <w:szCs w:val="24"/>
        </w:rPr>
        <w:id w:val="1672141825"/>
        <w:docPartObj>
          <w:docPartGallery w:val="Table of Contents"/>
          <w:docPartUnique/>
        </w:docPartObj>
      </w:sdtPr>
      <w:sdtEndPr/>
      <w:sdtContent>
        <w:p w14:paraId="72D66285" w14:textId="77777777" w:rsidR="002E598D" w:rsidRDefault="009755C2">
          <w:pPr>
            <w:pStyle w:val="TOCHeading"/>
          </w:pPr>
          <w:r>
            <w:t>Table of Contents</w:t>
          </w:r>
        </w:p>
        <w:p w14:paraId="258E7B68" w14:textId="77777777" w:rsidR="00B62BF6" w:rsidRDefault="009755C2">
          <w:pPr>
            <w:pStyle w:val="TOC1"/>
            <w:tabs>
              <w:tab w:val="left" w:pos="480"/>
              <w:tab w:val="right" w:leader="dot" w:pos="863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>TOC \o "1-3" \h \z \u</w:instrText>
          </w:r>
          <w:r w:rsidR="00B62BF6">
            <w:fldChar w:fldCharType="separate"/>
          </w:r>
          <w:hyperlink w:anchor="_Toc481487039" w:history="1">
            <w:r w:rsidR="00B62BF6" w:rsidRPr="00595245">
              <w:rPr>
                <w:rStyle w:val="Hyperlink"/>
                <w:noProof/>
              </w:rPr>
              <w:t>1</w:t>
            </w:r>
            <w:r w:rsidR="00B62BF6">
              <w:rPr>
                <w:rFonts w:eastAsiaTheme="minorEastAsia"/>
                <w:noProof/>
              </w:rPr>
              <w:tab/>
            </w:r>
            <w:r w:rsidR="00B62BF6" w:rsidRPr="00595245">
              <w:rPr>
                <w:rStyle w:val="Hyperlink"/>
                <w:noProof/>
              </w:rPr>
              <w:t>Goal: set-up an RStudio project to analyse enzymatic results</w:t>
            </w:r>
            <w:r w:rsidR="00B62BF6">
              <w:rPr>
                <w:noProof/>
                <w:webHidden/>
              </w:rPr>
              <w:tab/>
            </w:r>
            <w:r w:rsidR="00B62BF6">
              <w:rPr>
                <w:noProof/>
                <w:webHidden/>
              </w:rPr>
              <w:fldChar w:fldCharType="begin"/>
            </w:r>
            <w:r w:rsidR="00B62BF6">
              <w:rPr>
                <w:noProof/>
                <w:webHidden/>
              </w:rPr>
              <w:instrText xml:space="preserve"> PAGEREF _Toc481487039 \h </w:instrText>
            </w:r>
            <w:r w:rsidR="00B62BF6">
              <w:rPr>
                <w:noProof/>
                <w:webHidden/>
              </w:rPr>
            </w:r>
            <w:r w:rsidR="00B62BF6">
              <w:rPr>
                <w:noProof/>
                <w:webHidden/>
              </w:rPr>
              <w:fldChar w:fldCharType="separate"/>
            </w:r>
            <w:r w:rsidR="00B62BF6">
              <w:rPr>
                <w:noProof/>
                <w:webHidden/>
              </w:rPr>
              <w:t>2</w:t>
            </w:r>
            <w:r w:rsidR="00B62BF6">
              <w:rPr>
                <w:noProof/>
                <w:webHidden/>
              </w:rPr>
              <w:fldChar w:fldCharType="end"/>
            </w:r>
          </w:hyperlink>
        </w:p>
        <w:p w14:paraId="66211E9E" w14:textId="77777777" w:rsidR="00B62BF6" w:rsidRDefault="00B62BF6">
          <w:pPr>
            <w:pStyle w:val="TOC2"/>
            <w:tabs>
              <w:tab w:val="left" w:pos="96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040" w:history="1">
            <w:r w:rsidRPr="00595245">
              <w:rPr>
                <w:rStyle w:val="Hyperlink"/>
                <w:noProof/>
              </w:rPr>
              <w:t>1.1</w:t>
            </w:r>
            <w:r>
              <w:rPr>
                <w:rFonts w:eastAsiaTheme="minorEastAsia"/>
                <w:noProof/>
              </w:rPr>
              <w:tab/>
            </w:r>
            <w:r w:rsidRPr="00595245">
              <w:rPr>
                <w:rStyle w:val="Hyperlink"/>
                <w:noProof/>
              </w:rPr>
              <w:t>Create a new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A08B70" w14:textId="77777777" w:rsidR="00B62BF6" w:rsidRDefault="00B62BF6">
          <w:pPr>
            <w:pStyle w:val="TOC2"/>
            <w:tabs>
              <w:tab w:val="left" w:pos="96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041" w:history="1">
            <w:r w:rsidRPr="00595245">
              <w:rPr>
                <w:rStyle w:val="Hyperlink"/>
                <w:noProof/>
              </w:rPr>
              <w:t>1.2</w:t>
            </w:r>
            <w:r>
              <w:rPr>
                <w:rFonts w:eastAsiaTheme="minorEastAsia"/>
                <w:noProof/>
              </w:rPr>
              <w:tab/>
            </w:r>
            <w:r w:rsidRPr="00595245">
              <w:rPr>
                <w:rStyle w:val="Hyperlink"/>
                <w:noProof/>
              </w:rPr>
              <w:t>Creating reports for "reproducible research"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11FAB6" w14:textId="77777777" w:rsidR="00B62BF6" w:rsidRDefault="00B62BF6">
          <w:pPr>
            <w:pStyle w:val="TOC1"/>
            <w:tabs>
              <w:tab w:val="left" w:pos="48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042" w:history="1">
            <w:r w:rsidRPr="00595245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</w:rPr>
              <w:tab/>
            </w:r>
            <w:r w:rsidRPr="00595245">
              <w:rPr>
                <w:rStyle w:val="Hyperlink"/>
                <w:noProof/>
              </w:rPr>
              <w:t>What are markdown ar R Markdown?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CC0CB4" w14:textId="77777777" w:rsidR="00B62BF6" w:rsidRDefault="00B62BF6">
          <w:pPr>
            <w:pStyle w:val="TOC1"/>
            <w:tabs>
              <w:tab w:val="left" w:pos="48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043" w:history="1">
            <w:r w:rsidRPr="00595245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</w:rPr>
              <w:tab/>
            </w:r>
            <w:r w:rsidRPr="00595245">
              <w:rPr>
                <w:rStyle w:val="Hyperlink"/>
                <w:noProof/>
              </w:rPr>
              <w:t>Basic markdown syntax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104781" w14:textId="77777777" w:rsidR="00B62BF6" w:rsidRDefault="00B62BF6">
          <w:pPr>
            <w:pStyle w:val="TOC2"/>
            <w:tabs>
              <w:tab w:val="left" w:pos="96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044" w:history="1">
            <w:r w:rsidRPr="00595245">
              <w:rPr>
                <w:rStyle w:val="Hyperlink"/>
                <w:noProof/>
              </w:rPr>
              <w:t>3.1</w:t>
            </w:r>
            <w:r>
              <w:rPr>
                <w:rFonts w:eastAsiaTheme="minorEastAsia"/>
                <w:noProof/>
              </w:rPr>
              <w:tab/>
            </w:r>
            <w:r w:rsidRPr="00595245">
              <w:rPr>
                <w:rStyle w:val="Hyperlink"/>
                <w:noProof/>
              </w:rPr>
              <w:t>Headings: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941234" w14:textId="77777777" w:rsidR="00B62BF6" w:rsidRDefault="00B62BF6">
          <w:pPr>
            <w:pStyle w:val="TOC2"/>
            <w:tabs>
              <w:tab w:val="left" w:pos="96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045" w:history="1">
            <w:r w:rsidRPr="00595245">
              <w:rPr>
                <w:rStyle w:val="Hyperlink"/>
                <w:noProof/>
              </w:rPr>
              <w:t>3.2</w:t>
            </w:r>
            <w:r>
              <w:rPr>
                <w:rFonts w:eastAsiaTheme="minorEastAsia"/>
                <w:noProof/>
              </w:rPr>
              <w:tab/>
            </w:r>
            <w:r w:rsidRPr="00595245">
              <w:rPr>
                <w:rStyle w:val="Hyperlink"/>
                <w:noProof/>
              </w:rPr>
              <w:t>Normal text: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8B35C6" w14:textId="77777777" w:rsidR="00B62BF6" w:rsidRDefault="00B62BF6">
          <w:pPr>
            <w:pStyle w:val="TOC2"/>
            <w:tabs>
              <w:tab w:val="left" w:pos="96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046" w:history="1">
            <w:r w:rsidRPr="00595245">
              <w:rPr>
                <w:rStyle w:val="Hyperlink"/>
                <w:noProof/>
              </w:rPr>
              <w:t>3.3</w:t>
            </w:r>
            <w:r>
              <w:rPr>
                <w:rFonts w:eastAsiaTheme="minorEastAsia"/>
                <w:noProof/>
              </w:rPr>
              <w:tab/>
            </w:r>
            <w:r w:rsidRPr="00595245">
              <w:rPr>
                <w:rStyle w:val="Hyperlink"/>
                <w:noProof/>
              </w:rPr>
              <w:t>Bold and italic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9AC186" w14:textId="77777777" w:rsidR="00B62BF6" w:rsidRDefault="00B62BF6">
          <w:pPr>
            <w:pStyle w:val="TOC3"/>
            <w:tabs>
              <w:tab w:val="left" w:pos="144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047" w:history="1">
            <w:r w:rsidRPr="00595245">
              <w:rPr>
                <w:rStyle w:val="Hyperlink"/>
                <w:noProof/>
              </w:rPr>
              <w:t>3.3.1</w:t>
            </w:r>
            <w:r>
              <w:rPr>
                <w:rFonts w:eastAsiaTheme="minorEastAsia"/>
                <w:noProof/>
              </w:rPr>
              <w:tab/>
            </w:r>
            <w:r w:rsidRPr="00595245">
              <w:rPr>
                <w:rStyle w:val="Hyperlink"/>
                <w:noProof/>
              </w:rPr>
              <w:t>Italics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FF0E4C" w14:textId="77777777" w:rsidR="00B62BF6" w:rsidRDefault="00B62BF6">
          <w:pPr>
            <w:pStyle w:val="TOC3"/>
            <w:tabs>
              <w:tab w:val="left" w:pos="144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048" w:history="1">
            <w:r w:rsidRPr="00595245">
              <w:rPr>
                <w:rStyle w:val="Hyperlink"/>
                <w:noProof/>
              </w:rPr>
              <w:t>3.3.2</w:t>
            </w:r>
            <w:r>
              <w:rPr>
                <w:rFonts w:eastAsiaTheme="minorEastAsia"/>
                <w:noProof/>
              </w:rPr>
              <w:tab/>
            </w:r>
            <w:r w:rsidRPr="00595245">
              <w:rPr>
                <w:rStyle w:val="Hyperlink"/>
                <w:noProof/>
              </w:rPr>
              <w:t>Bold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D41A34" w14:textId="77777777" w:rsidR="00B62BF6" w:rsidRDefault="00B62BF6">
          <w:pPr>
            <w:pStyle w:val="TOC3"/>
            <w:tabs>
              <w:tab w:val="left" w:pos="144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049" w:history="1">
            <w:r w:rsidRPr="00595245">
              <w:rPr>
                <w:rStyle w:val="Hyperlink"/>
                <w:noProof/>
              </w:rPr>
              <w:t>3.3.3</w:t>
            </w:r>
            <w:r>
              <w:rPr>
                <w:rFonts w:eastAsiaTheme="minorEastAsia"/>
                <w:noProof/>
              </w:rPr>
              <w:tab/>
            </w:r>
            <w:r w:rsidRPr="00595245">
              <w:rPr>
                <w:rStyle w:val="Hyperlink"/>
                <w:noProof/>
              </w:rPr>
              <w:t>Both italics and bold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FE1742" w14:textId="77777777" w:rsidR="00B62BF6" w:rsidRDefault="00B62BF6">
          <w:pPr>
            <w:pStyle w:val="TOC2"/>
            <w:tabs>
              <w:tab w:val="left" w:pos="96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050" w:history="1">
            <w:r w:rsidRPr="00595245">
              <w:rPr>
                <w:rStyle w:val="Hyperlink"/>
                <w:noProof/>
              </w:rPr>
              <w:t>3.4</w:t>
            </w:r>
            <w:r>
              <w:rPr>
                <w:rFonts w:eastAsiaTheme="minorEastAsia"/>
                <w:noProof/>
              </w:rPr>
              <w:tab/>
            </w:r>
            <w:r w:rsidRPr="00595245">
              <w:rPr>
                <w:rStyle w:val="Hyperlink"/>
                <w:noProof/>
              </w:rPr>
              <w:t>Quotes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CF002A" w14:textId="77777777" w:rsidR="00B62BF6" w:rsidRDefault="00B62BF6">
          <w:pPr>
            <w:pStyle w:val="TOC2"/>
            <w:tabs>
              <w:tab w:val="left" w:pos="96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051" w:history="1">
            <w:r w:rsidRPr="00595245">
              <w:rPr>
                <w:rStyle w:val="Hyperlink"/>
                <w:noProof/>
              </w:rPr>
              <w:t>3.5</w:t>
            </w:r>
            <w:r>
              <w:rPr>
                <w:rFonts w:eastAsiaTheme="minorEastAsia"/>
                <w:noProof/>
              </w:rPr>
              <w:tab/>
            </w:r>
            <w:r w:rsidRPr="00595245">
              <w:rPr>
                <w:rStyle w:val="Hyperlink"/>
                <w:noProof/>
              </w:rPr>
              <w:t>Lists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462626" w14:textId="77777777" w:rsidR="00B62BF6" w:rsidRDefault="00B62BF6">
          <w:pPr>
            <w:pStyle w:val="TOC2"/>
            <w:tabs>
              <w:tab w:val="left" w:pos="96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052" w:history="1">
            <w:r w:rsidRPr="00595245">
              <w:rPr>
                <w:rStyle w:val="Hyperlink"/>
                <w:noProof/>
              </w:rPr>
              <w:t>3.6</w:t>
            </w:r>
            <w:r>
              <w:rPr>
                <w:rFonts w:eastAsiaTheme="minorEastAsia"/>
                <w:noProof/>
              </w:rPr>
              <w:tab/>
            </w:r>
            <w:r w:rsidRPr="00595245">
              <w:rPr>
                <w:rStyle w:val="Hyperlink"/>
                <w:noProof/>
              </w:rPr>
              <w:t>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323FF2" w14:textId="77777777" w:rsidR="00B62BF6" w:rsidRDefault="00B62BF6">
          <w:pPr>
            <w:pStyle w:val="TOC2"/>
            <w:tabs>
              <w:tab w:val="left" w:pos="96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053" w:history="1">
            <w:r w:rsidRPr="00595245">
              <w:rPr>
                <w:rStyle w:val="Hyperlink"/>
                <w:noProof/>
              </w:rPr>
              <w:t>3.7</w:t>
            </w:r>
            <w:r>
              <w:rPr>
                <w:rFonts w:eastAsiaTheme="minorEastAsia"/>
                <w:noProof/>
              </w:rPr>
              <w:tab/>
            </w:r>
            <w:r w:rsidRPr="00595245">
              <w:rPr>
                <w:rStyle w:val="Hyperlink"/>
                <w:noProof/>
              </w:rPr>
              <w:t>Code blocks and inline 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CBECF9" w14:textId="77777777" w:rsidR="00B62BF6" w:rsidRDefault="00B62BF6">
          <w:pPr>
            <w:pStyle w:val="TOC3"/>
            <w:tabs>
              <w:tab w:val="left" w:pos="144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054" w:history="1">
            <w:r w:rsidRPr="00595245">
              <w:rPr>
                <w:rStyle w:val="Hyperlink"/>
                <w:noProof/>
              </w:rPr>
              <w:t>3.7.1</w:t>
            </w:r>
            <w:r>
              <w:rPr>
                <w:rFonts w:eastAsiaTheme="minorEastAsia"/>
                <w:noProof/>
              </w:rPr>
              <w:tab/>
            </w:r>
            <w:r w:rsidRPr="00595245">
              <w:rPr>
                <w:rStyle w:val="Hyperlink"/>
                <w:noProof/>
              </w:rPr>
              <w:t>Inline 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4EDFEE" w14:textId="77777777" w:rsidR="00B62BF6" w:rsidRDefault="00B62BF6">
          <w:pPr>
            <w:pStyle w:val="TOC3"/>
            <w:tabs>
              <w:tab w:val="left" w:pos="144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055" w:history="1">
            <w:r w:rsidRPr="00595245">
              <w:rPr>
                <w:rStyle w:val="Hyperlink"/>
                <w:noProof/>
              </w:rPr>
              <w:t>3.7.2</w:t>
            </w:r>
            <w:r>
              <w:rPr>
                <w:rFonts w:eastAsiaTheme="minorEastAsia"/>
                <w:noProof/>
              </w:rPr>
              <w:tab/>
            </w:r>
            <w:r w:rsidRPr="00595245">
              <w:rPr>
                <w:rStyle w:val="Hyperlink"/>
                <w:noProof/>
              </w:rPr>
              <w:t>Code block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F16E47" w14:textId="77777777" w:rsidR="00B62BF6" w:rsidRDefault="00B62BF6">
          <w:pPr>
            <w:pStyle w:val="TOC2"/>
            <w:tabs>
              <w:tab w:val="left" w:pos="96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056" w:history="1">
            <w:r w:rsidRPr="00595245">
              <w:rPr>
                <w:rStyle w:val="Hyperlink"/>
                <w:noProof/>
              </w:rPr>
              <w:t>3.8</w:t>
            </w:r>
            <w:r>
              <w:rPr>
                <w:rFonts w:eastAsiaTheme="minorEastAsia"/>
                <w:noProof/>
              </w:rPr>
              <w:tab/>
            </w:r>
            <w:r w:rsidRPr="00595245">
              <w:rPr>
                <w:rStyle w:val="Hyperlink"/>
                <w:noProof/>
              </w:rPr>
              <w:t>Dynamic Code block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2051D8" w14:textId="77777777" w:rsidR="00B62BF6" w:rsidRDefault="00B62BF6">
          <w:pPr>
            <w:pStyle w:val="TOC2"/>
            <w:tabs>
              <w:tab w:val="left" w:pos="96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057" w:history="1">
            <w:r w:rsidRPr="00595245">
              <w:rPr>
                <w:rStyle w:val="Hyperlink"/>
                <w:noProof/>
              </w:rPr>
              <w:t>3.9</w:t>
            </w:r>
            <w:r>
              <w:rPr>
                <w:rFonts w:eastAsiaTheme="minorEastAsia"/>
                <w:noProof/>
              </w:rPr>
              <w:tab/>
            </w:r>
            <w:r w:rsidRPr="00595245">
              <w:rPr>
                <w:rStyle w:val="Hyperlink"/>
                <w:noProof/>
              </w:rPr>
              <w:t>Dynamic Inline 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F090DA" w14:textId="77777777" w:rsidR="00B62BF6" w:rsidRDefault="00B62BF6">
          <w:pPr>
            <w:pStyle w:val="TOC2"/>
            <w:tabs>
              <w:tab w:val="left" w:pos="96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058" w:history="1">
            <w:r w:rsidRPr="00595245">
              <w:rPr>
                <w:rStyle w:val="Hyperlink"/>
                <w:noProof/>
              </w:rPr>
              <w:t>3.10</w:t>
            </w:r>
            <w:r>
              <w:rPr>
                <w:rFonts w:eastAsiaTheme="minorEastAsia"/>
                <w:noProof/>
              </w:rPr>
              <w:tab/>
            </w:r>
            <w:r w:rsidRPr="00595245">
              <w:rPr>
                <w:rStyle w:val="Hyperlink"/>
                <w:noProof/>
              </w:rPr>
              <w:t>HTML links: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F1DCAE" w14:textId="77777777" w:rsidR="00B62BF6" w:rsidRDefault="00B62BF6">
          <w:pPr>
            <w:pStyle w:val="TOC1"/>
            <w:tabs>
              <w:tab w:val="left" w:pos="48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059" w:history="1">
            <w:r w:rsidRPr="00595245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</w:rPr>
              <w:tab/>
            </w:r>
            <w:r w:rsidRPr="00595245">
              <w:rPr>
                <w:rStyle w:val="Hyperlink"/>
                <w:noProof/>
              </w:rPr>
              <w:t>Markdown and dynamic analysis resources: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ABBEBF" w14:textId="77777777" w:rsidR="00B62BF6" w:rsidRDefault="00B62BF6">
          <w:pPr>
            <w:pStyle w:val="TOC2"/>
            <w:tabs>
              <w:tab w:val="left" w:pos="96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060" w:history="1">
            <w:r w:rsidRPr="00595245">
              <w:rPr>
                <w:rStyle w:val="Hyperlink"/>
                <w:noProof/>
              </w:rPr>
              <w:t>4.1</w:t>
            </w:r>
            <w:r>
              <w:rPr>
                <w:rFonts w:eastAsiaTheme="minorEastAsia"/>
                <w:noProof/>
              </w:rPr>
              <w:tab/>
            </w:r>
            <w:r w:rsidRPr="00595245">
              <w:rPr>
                <w:rStyle w:val="Hyperlink"/>
                <w:noProof/>
              </w:rPr>
              <w:t>R markdown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C1A6CA" w14:textId="77777777" w:rsidR="00B62BF6" w:rsidRDefault="00B62BF6">
          <w:pPr>
            <w:pStyle w:val="TOC2"/>
            <w:tabs>
              <w:tab w:val="left" w:pos="96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061" w:history="1">
            <w:r w:rsidRPr="00595245">
              <w:rPr>
                <w:rStyle w:val="Hyperlink"/>
                <w:noProof/>
              </w:rPr>
              <w:t>4.2</w:t>
            </w:r>
            <w:r>
              <w:rPr>
                <w:rFonts w:eastAsiaTheme="minorEastAsia"/>
                <w:noProof/>
              </w:rPr>
              <w:tab/>
            </w:r>
            <w:r w:rsidRPr="00595245">
              <w:rPr>
                <w:rStyle w:val="Hyperlink"/>
                <w:noProof/>
              </w:rPr>
              <w:t>Markdown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286189" w14:textId="77777777" w:rsidR="00B62BF6" w:rsidRDefault="00B62BF6">
          <w:pPr>
            <w:pStyle w:val="TOC3"/>
            <w:tabs>
              <w:tab w:val="left" w:pos="144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062" w:history="1">
            <w:r w:rsidRPr="00595245">
              <w:rPr>
                <w:rStyle w:val="Hyperlink"/>
                <w:noProof/>
              </w:rPr>
              <w:t>4.2.1</w:t>
            </w:r>
            <w:r>
              <w:rPr>
                <w:rFonts w:eastAsiaTheme="minorEastAsia"/>
                <w:noProof/>
              </w:rPr>
              <w:tab/>
            </w:r>
            <w:r w:rsidRPr="00595245">
              <w:rPr>
                <w:rStyle w:val="Hyperlink"/>
                <w:noProof/>
              </w:rPr>
              <w:t>Markdown editors: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2898D" w14:textId="77777777" w:rsidR="002E598D" w:rsidRDefault="009755C2">
          <w:r>
            <w:fldChar w:fldCharType="end"/>
          </w:r>
        </w:p>
      </w:sdtContent>
    </w:sdt>
    <w:p w14:paraId="51D3DCAF" w14:textId="77777777" w:rsidR="002E598D" w:rsidRDefault="009755C2">
      <w:pPr>
        <w:pStyle w:val="Heading1"/>
      </w:pPr>
      <w:bookmarkStart w:id="1" w:name="goal-set-up-an-rstudio-project-to-analys"/>
      <w:bookmarkStart w:id="2" w:name="_Toc481487039"/>
      <w:bookmarkEnd w:id="1"/>
      <w:r>
        <w:lastRenderedPageBreak/>
        <w:t>Goal: set-up an RStudio project to analyse enzymatic results</w:t>
      </w:r>
      <w:bookmarkEnd w:id="2"/>
    </w:p>
    <w:p w14:paraId="47C60628" w14:textId="77777777" w:rsidR="002E598D" w:rsidRDefault="009755C2">
      <w:pPr>
        <w:pStyle w:val="Heading2"/>
      </w:pPr>
      <w:bookmarkStart w:id="3" w:name="create-a-new-project"/>
      <w:bookmarkStart w:id="4" w:name="_Toc481487040"/>
      <w:bookmarkEnd w:id="3"/>
      <w:r>
        <w:t>Create a new project</w:t>
      </w:r>
      <w:bookmarkEnd w:id="4"/>
    </w:p>
    <w:p w14:paraId="12E70B8B" w14:textId="77777777" w:rsidR="002E598D" w:rsidRDefault="009755C2">
      <w:pPr>
        <w:pStyle w:val="FirstParagraph"/>
      </w:pPr>
      <w:r>
        <w:t xml:space="preserve">An </w:t>
      </w:r>
      <w:r>
        <w:rPr>
          <w:b/>
        </w:rPr>
        <w:t>RStudio</w:t>
      </w:r>
      <w:r>
        <w:t xml:space="preserve"> </w:t>
      </w:r>
      <w:r>
        <w:t>project is a set-up that uses a specific directory to contain the data that we want to use for analysis.</w:t>
      </w:r>
    </w:p>
    <w:p w14:paraId="44B29343" w14:textId="77777777" w:rsidR="002E598D" w:rsidRDefault="009755C2">
      <w:pPr>
        <w:pStyle w:val="BodyText"/>
      </w:pPr>
      <w:r>
        <w:t xml:space="preserve">To set-up a new project follow do the following in </w:t>
      </w:r>
      <w:r>
        <w:rPr>
          <w:b/>
        </w:rPr>
        <w:t>RStudio</w:t>
      </w:r>
      <w:r>
        <w:t>:</w:t>
      </w:r>
    </w:p>
    <w:p w14:paraId="11C83AEC" w14:textId="77777777" w:rsidR="002E598D" w:rsidRDefault="009755C2">
      <w:pPr>
        <w:pStyle w:val="Compact"/>
        <w:numPr>
          <w:ilvl w:val="0"/>
          <w:numId w:val="29"/>
        </w:numPr>
      </w:pPr>
      <w:r>
        <w:t xml:space="preserve">Click the </w:t>
      </w:r>
      <w:r>
        <w:rPr>
          <w:rStyle w:val="VerbatimChar"/>
        </w:rPr>
        <w:t>File</w:t>
      </w:r>
      <w:r>
        <w:t xml:space="preserve"> menu button, then </w:t>
      </w:r>
      <w:r>
        <w:rPr>
          <w:rStyle w:val="VerbatimChar"/>
        </w:rPr>
        <w:t>New Project</w:t>
      </w:r>
      <w:r>
        <w:t>.</w:t>
      </w:r>
    </w:p>
    <w:p w14:paraId="49893172" w14:textId="77777777" w:rsidR="002E598D" w:rsidRDefault="009755C2">
      <w:pPr>
        <w:pStyle w:val="Compact"/>
        <w:numPr>
          <w:ilvl w:val="0"/>
          <w:numId w:val="29"/>
        </w:numPr>
      </w:pPr>
      <w:r>
        <w:t xml:space="preserve">Click </w:t>
      </w:r>
      <w:r>
        <w:rPr>
          <w:rStyle w:val="VerbatimChar"/>
        </w:rPr>
        <w:t>New Directory</w:t>
      </w:r>
      <w:r>
        <w:t>.</w:t>
      </w:r>
    </w:p>
    <w:p w14:paraId="2F3AC7B8" w14:textId="77777777" w:rsidR="002E598D" w:rsidRDefault="009755C2">
      <w:pPr>
        <w:pStyle w:val="Compact"/>
        <w:numPr>
          <w:ilvl w:val="0"/>
          <w:numId w:val="29"/>
        </w:numPr>
      </w:pPr>
      <w:r>
        <w:t xml:space="preserve">Click </w:t>
      </w:r>
      <w:r>
        <w:rPr>
          <w:rStyle w:val="VerbatimChar"/>
        </w:rPr>
        <w:t>Empty Project</w:t>
      </w:r>
      <w:r>
        <w:t>.</w:t>
      </w:r>
    </w:p>
    <w:p w14:paraId="7D0CA77F" w14:textId="77777777" w:rsidR="002E598D" w:rsidRDefault="009755C2">
      <w:pPr>
        <w:pStyle w:val="Compact"/>
        <w:numPr>
          <w:ilvl w:val="0"/>
          <w:numId w:val="29"/>
        </w:numPr>
      </w:pPr>
      <w:r>
        <w:t>Typ</w:t>
      </w:r>
      <w:r>
        <w:t xml:space="preserve">e in the name of the directory to store your project, </w:t>
      </w:r>
      <w:r>
        <w:rPr>
          <w:i/>
        </w:rPr>
        <w:t>e.g.</w:t>
      </w:r>
      <w:r>
        <w:t xml:space="preserve"> </w:t>
      </w:r>
      <w:r>
        <w:rPr>
          <w:rStyle w:val="VerbatimChar"/>
        </w:rPr>
        <w:t>Project_1</w:t>
      </w:r>
      <w:r>
        <w:t>.</w:t>
      </w:r>
    </w:p>
    <w:p w14:paraId="6982A22E" w14:textId="77777777" w:rsidR="002E598D" w:rsidRDefault="009755C2">
      <w:pPr>
        <w:pStyle w:val="Compact"/>
        <w:numPr>
          <w:ilvl w:val="0"/>
          <w:numId w:val="29"/>
        </w:numPr>
      </w:pPr>
      <w:r>
        <w:t>For now don't check “Create a git repository” (should be unselected by default)</w:t>
      </w:r>
    </w:p>
    <w:p w14:paraId="5394A00B" w14:textId="77777777" w:rsidR="002E598D" w:rsidRDefault="009755C2">
      <w:pPr>
        <w:pStyle w:val="Compact"/>
        <w:numPr>
          <w:ilvl w:val="0"/>
          <w:numId w:val="29"/>
        </w:numPr>
      </w:pPr>
      <w:r>
        <w:t xml:space="preserve">Click the </w:t>
      </w:r>
      <w:r>
        <w:rPr>
          <w:rStyle w:val="VerbatimChar"/>
        </w:rPr>
        <w:t>Create Project</w:t>
      </w:r>
      <w:r>
        <w:t xml:space="preserve"> button.</w:t>
      </w:r>
    </w:p>
    <w:p w14:paraId="07CC9DF7" w14:textId="77777777" w:rsidR="002E598D" w:rsidRDefault="009755C2">
      <w:pPr>
        <w:pStyle w:val="FirstParagraph"/>
      </w:pPr>
      <w:r>
        <w:t xml:space="preserve">The project will be saved in the default directory: </w:t>
      </w:r>
      <w:r>
        <w:rPr>
          <w:rStyle w:val="VerbatimChar"/>
        </w:rPr>
        <w:t>/Users/YourName</w:t>
      </w:r>
      <w:r>
        <w:t xml:space="preserve"> on th</w:t>
      </w:r>
      <w:r>
        <w:t xml:space="preserve">e Mac unless you navigate to </w:t>
      </w:r>
      <w:r>
        <w:rPr>
          <w:i/>
        </w:rPr>
        <w:t>e.g.</w:t>
      </w:r>
      <w:r>
        <w:t xml:space="preserve"> the </w:t>
      </w:r>
      <w:r>
        <w:rPr>
          <w:rStyle w:val="VerbatimChar"/>
        </w:rPr>
        <w:t>Desktop</w:t>
      </w:r>
      <w:r>
        <w:t xml:space="preserve"> to more easily find the it later (strongly suggested.)</w:t>
      </w:r>
    </w:p>
    <w:p w14:paraId="4FD4C9A6" w14:textId="77777777" w:rsidR="002E598D" w:rsidRDefault="009755C2">
      <w:pPr>
        <w:pStyle w:val="Heading2"/>
      </w:pPr>
      <w:bookmarkStart w:id="5" w:name="creating-reports-for-reproducible-resear"/>
      <w:bookmarkStart w:id="6" w:name="_Toc481487041"/>
      <w:bookmarkEnd w:id="5"/>
      <w:r>
        <w:t>Creating reports for "reproducible research"</w:t>
      </w:r>
      <w:bookmarkEnd w:id="6"/>
    </w:p>
    <w:p w14:paraId="3148B2A2" w14:textId="77777777" w:rsidR="002E598D" w:rsidRDefault="009755C2">
      <w:pPr>
        <w:pStyle w:val="BlockText"/>
      </w:pPr>
      <w:r>
        <w:t>Goal: to analyse data in reproducible way.</w:t>
      </w:r>
    </w:p>
    <w:p w14:paraId="4CF9B5B6" w14:textId="77777777" w:rsidR="002E598D" w:rsidRDefault="009755C2">
      <w:pPr>
        <w:pStyle w:val="FirstParagraph"/>
      </w:pPr>
      <w:r>
        <w:t>Analyzing data in a reproducible manner is easier to achieve if the</w:t>
      </w:r>
      <w:r>
        <w:t xml:space="preserve">re is a proper documentation of the process. In "old days" this was achieved by adding comments within computer programs. Nowdays it is possible to "weave" the </w:t>
      </w:r>
      <w:r>
        <w:rPr>
          <w:b/>
        </w:rPr>
        <w:t>computer code</w:t>
      </w:r>
      <w:r>
        <w:t xml:space="preserve"> (the </w:t>
      </w:r>
      <w:r>
        <w:rPr>
          <w:rStyle w:val="VerbatimChar"/>
        </w:rPr>
        <w:t>R</w:t>
      </w:r>
      <w:r>
        <w:t xml:space="preserve"> commands in our case) with a </w:t>
      </w:r>
      <w:r>
        <w:rPr>
          <w:b/>
        </w:rPr>
        <w:t>narrative</w:t>
      </w:r>
      <w:r>
        <w:t xml:space="preserve"> of the process (the story we need to</w:t>
      </w:r>
      <w:r>
        <w:t xml:space="preserve"> report) in a manner where they are both updated automatically if the analysis method should change or if the data is altered or updated with new data.</w:t>
      </w:r>
    </w:p>
    <w:p w14:paraId="22BCDE30" w14:textId="77777777" w:rsidR="002E598D" w:rsidRDefault="009755C2">
      <w:pPr>
        <w:pStyle w:val="BodyText"/>
      </w:pPr>
      <w:r>
        <w:t xml:space="preserve">This allows the "dynamic" creation of output report documents in </w:t>
      </w:r>
      <w:r>
        <w:rPr>
          <w:i/>
        </w:rPr>
        <w:t>e.g.</w:t>
      </w:r>
      <w:r>
        <w:t xml:space="preserve"> PDF, HTML or MSWord format. The ou</w:t>
      </w:r>
      <w:r>
        <w:t>tput document can be overwritten or replaced when data or methods are updated.</w:t>
      </w:r>
    </w:p>
    <w:p w14:paraId="42A48D76" w14:textId="77777777" w:rsidR="002E598D" w:rsidRDefault="009755C2">
      <w:pPr>
        <w:pStyle w:val="Heading1"/>
      </w:pPr>
      <w:bookmarkStart w:id="7" w:name="what-are-markdown-ar-r-markdown"/>
      <w:bookmarkStart w:id="8" w:name="_Toc481487042"/>
      <w:bookmarkEnd w:id="7"/>
      <w:r>
        <w:lastRenderedPageBreak/>
        <w:t>What are markdown ar R Markdown?</w:t>
      </w:r>
      <w:bookmarkEnd w:id="8"/>
    </w:p>
    <w:p w14:paraId="3DD3C048" w14:textId="77777777" w:rsidR="002E598D" w:rsidRDefault="009755C2">
      <w:pPr>
        <w:pStyle w:val="BlockText"/>
      </w:pPr>
      <w:r>
        <w:rPr>
          <w:i/>
        </w:rPr>
        <w:t>"</w:t>
      </w:r>
      <w:hyperlink r:id="rId7">
        <w:r>
          <w:rPr>
            <w:rStyle w:val="Hyperlink"/>
            <w:i/>
          </w:rPr>
          <w:t>Markdown</w:t>
        </w:r>
      </w:hyperlink>
      <w:r>
        <w:rPr>
          <w:i/>
        </w:rPr>
        <w:t xml:space="preserve"> </w:t>
      </w:r>
      <w:r>
        <w:rPr>
          <w:i/>
        </w:rPr>
        <w:t>is a text-to-HTML conversion tool for web writers. Markdown allows you to write using an easy-to-read, easy-to-write plain text format, then convert it to structurally valid XHTML (or HTML)."</w:t>
      </w:r>
      <w:r>
        <w:t xml:space="preserve"> </w:t>
      </w:r>
      <w:hyperlink r:id="rId8">
        <w:r>
          <w:rPr>
            <w:rStyle w:val="Hyperlink"/>
          </w:rPr>
          <w:t>Joh</w:t>
        </w:r>
        <w:r>
          <w:rPr>
            <w:rStyle w:val="Hyperlink"/>
          </w:rPr>
          <w:t>n Gruber</w:t>
        </w:r>
      </w:hyperlink>
      <w:r>
        <w:t xml:space="preserve"> inventor of markdown.</w:t>
      </w:r>
    </w:p>
    <w:p w14:paraId="7F8470E1" w14:textId="77777777" w:rsidR="002E598D" w:rsidRDefault="009755C2">
      <w:pPr>
        <w:pStyle w:val="BlockText"/>
      </w:pPr>
      <w:hyperlink r:id="rId9">
        <w:r>
          <w:rPr>
            <w:rStyle w:val="Hyperlink"/>
            <w:i/>
          </w:rPr>
          <w:t>R Markdown</w:t>
        </w:r>
      </w:hyperlink>
      <w:r>
        <w:rPr>
          <w:i/>
        </w:rPr>
        <w:t xml:space="preserve"> is an authoring format that enables easy creation of dynamic documents, presentations, and reports from R. It combines the core syntax of </w:t>
      </w:r>
      <w:hyperlink r:id="rId10">
        <w:r>
          <w:rPr>
            <w:rStyle w:val="Hyperlink"/>
            <w:i/>
          </w:rPr>
          <w:t>markdown</w:t>
        </w:r>
      </w:hyperlink>
      <w:r>
        <w:rPr>
          <w:i/>
        </w:rPr>
        <w:t xml:space="preserve"> (an easy to write plain text format) with embedded R code chunks that are run so their output can be included in the final document. R Markdown documents are fully reproducible (they can be automatically regen</w:t>
      </w:r>
      <w:r>
        <w:rPr>
          <w:i/>
        </w:rPr>
        <w:t>erated whenever underlying R code or data changes).</w:t>
      </w:r>
    </w:p>
    <w:p w14:paraId="16EB6911" w14:textId="77777777" w:rsidR="002E598D" w:rsidRDefault="009755C2">
      <w:pPr>
        <w:pStyle w:val="FirstParagraph"/>
      </w:pPr>
      <w:r>
        <w:t xml:space="preserve">We first need to learn just a little bit of </w:t>
      </w:r>
      <w:r>
        <w:rPr>
          <w:rStyle w:val="VerbatimChar"/>
          <w:b/>
        </w:rPr>
        <w:t>R</w:t>
      </w:r>
      <w:r>
        <w:rPr>
          <w:b/>
        </w:rPr>
        <w:t xml:space="preserve"> Markdown</w:t>
      </w:r>
      <w:r>
        <w:t xml:space="preserve"> for this purpose. Then the </w:t>
      </w:r>
      <w:r>
        <w:rPr>
          <w:rStyle w:val="VerbatimChar"/>
        </w:rPr>
        <w:t>knitr</w:t>
      </w:r>
      <w:r>
        <w:t xml:space="preserve"> package will compile the file we create with a "story" and </w:t>
      </w:r>
      <w:r>
        <w:rPr>
          <w:rStyle w:val="VerbatimChar"/>
        </w:rPr>
        <w:t>R</w:t>
      </w:r>
      <w:r>
        <w:t xml:space="preserve"> code into one final, dynamically created document.</w:t>
      </w:r>
    </w:p>
    <w:p w14:paraId="602A786E" w14:textId="77777777" w:rsidR="002E598D" w:rsidRDefault="009755C2">
      <w:pPr>
        <w:pStyle w:val="BlockText"/>
      </w:pPr>
      <w:r>
        <w:rPr>
          <w:i/>
        </w:rPr>
        <w:t>Note</w:t>
      </w:r>
      <w:r>
        <w:t xml:space="preserve">: this document was created with </w:t>
      </w:r>
      <w:r>
        <w:rPr>
          <w:rStyle w:val="VerbatimChar"/>
          <w:b/>
        </w:rPr>
        <w:t>R</w:t>
      </w:r>
      <w:r>
        <w:rPr>
          <w:b/>
        </w:rPr>
        <w:t xml:space="preserve"> Markdown</w:t>
      </w:r>
      <w:r>
        <w:t>!</w:t>
      </w:r>
    </w:p>
    <w:p w14:paraId="585B0A32" w14:textId="77777777" w:rsidR="002E598D" w:rsidRDefault="009755C2">
      <w:pPr>
        <w:pStyle w:val="Heading1"/>
      </w:pPr>
      <w:bookmarkStart w:id="9" w:name="basic-markdown-syntax"/>
      <w:bookmarkStart w:id="10" w:name="_Toc481487043"/>
      <w:bookmarkEnd w:id="9"/>
      <w:r>
        <w:t>Basic markdown syntax</w:t>
      </w:r>
      <w:bookmarkEnd w:id="10"/>
    </w:p>
    <w:p w14:paraId="37A31221" w14:textId="77777777" w:rsidR="002E598D" w:rsidRDefault="009755C2">
      <w:pPr>
        <w:pStyle w:val="FirstParagraph"/>
      </w:pPr>
      <w:r>
        <w:t xml:space="preserve">Markdown is very simple and helps create structured text easily. As detailed above it is originally a method for creating HTML (mark-up language) and therefore there are similarities. For those that are more into Microsoft Word, the same type of structure </w:t>
      </w:r>
      <w:r>
        <w:t>easily applies as well with the "Styles" for titles and paragraphs.</w:t>
      </w:r>
    </w:p>
    <w:p w14:paraId="05FB6065" w14:textId="77777777" w:rsidR="002E598D" w:rsidRDefault="009755C2">
      <w:pPr>
        <w:pStyle w:val="BodyText"/>
      </w:pPr>
      <w:r>
        <w:t>There are a few variations on how to accomplish some effects, but we'll limit the examples to just the basic necessity.</w:t>
      </w:r>
    </w:p>
    <w:p w14:paraId="17ADC575" w14:textId="77777777" w:rsidR="002E598D" w:rsidRDefault="009755C2">
      <w:pPr>
        <w:pStyle w:val="Heading2"/>
      </w:pPr>
      <w:bookmarkStart w:id="11" w:name="headings"/>
      <w:bookmarkStart w:id="12" w:name="_Toc481487044"/>
      <w:bookmarkEnd w:id="11"/>
      <w:r>
        <w:t>Headings:</w:t>
      </w:r>
      <w:bookmarkEnd w:id="12"/>
    </w:p>
    <w:p w14:paraId="007CC6EA" w14:textId="77777777" w:rsidR="002E598D" w:rsidRDefault="009755C2">
      <w:pPr>
        <w:pStyle w:val="FirstParagraph"/>
      </w:pPr>
      <w:r>
        <w:t xml:space="preserve">The following code is one way to create </w:t>
      </w:r>
      <w:r>
        <w:rPr>
          <w:rStyle w:val="VerbatimChar"/>
        </w:rPr>
        <w:t>Headings</w:t>
      </w:r>
      <w:r>
        <w:t xml:space="preserve"> levels:</w:t>
      </w:r>
    </w:p>
    <w:p w14:paraId="4DE7B555" w14:textId="77777777" w:rsidR="002E598D" w:rsidRDefault="009755C2">
      <w:pPr>
        <w:pStyle w:val="SourceCode"/>
      </w:pPr>
      <w:r>
        <w:rPr>
          <w:rStyle w:val="VerbatimChar"/>
        </w:rPr>
        <w:t>#</w:t>
      </w:r>
      <w:r>
        <w:rPr>
          <w:rStyle w:val="VerbatimChar"/>
        </w:rPr>
        <w:t xml:space="preserve"> Heading 1</w:t>
      </w:r>
      <w:r>
        <w:br/>
      </w:r>
      <w:r>
        <w:rPr>
          <w:rStyle w:val="VerbatimChar"/>
        </w:rPr>
        <w:t>## Heading 2</w:t>
      </w:r>
      <w:r>
        <w:br/>
      </w:r>
      <w:r>
        <w:rPr>
          <w:rStyle w:val="VerbatimChar"/>
        </w:rPr>
        <w:t>### Heading 3</w:t>
      </w:r>
      <w:r>
        <w:br/>
      </w:r>
      <w:r>
        <w:rPr>
          <w:rStyle w:val="VerbatimChar"/>
        </w:rPr>
        <w:t>#### Heading 4</w:t>
      </w:r>
    </w:p>
    <w:p w14:paraId="4D244BCE" w14:textId="77777777" w:rsidR="002E598D" w:rsidRDefault="009755C2">
      <w:pPr>
        <w:pStyle w:val="FirstParagraph"/>
      </w:pPr>
      <w:r>
        <w:t>After processing they become title headings in the final document:</w:t>
      </w:r>
    </w:p>
    <w:p w14:paraId="047CFF8C" w14:textId="77777777" w:rsidR="002E598D" w:rsidRDefault="009755C2">
      <w:pPr>
        <w:pStyle w:val="Compact"/>
      </w:pPr>
      <w:r>
        <w:t>Heading 1</w:t>
      </w:r>
    </w:p>
    <w:p w14:paraId="4A644BF1" w14:textId="77777777" w:rsidR="002E598D" w:rsidRDefault="009755C2">
      <w:pPr>
        <w:pStyle w:val="Compact"/>
      </w:pPr>
      <w:r>
        <w:lastRenderedPageBreak/>
        <w:t>Heading 2</w:t>
      </w:r>
    </w:p>
    <w:p w14:paraId="04C22B3B" w14:textId="77777777" w:rsidR="002E598D" w:rsidRDefault="009755C2">
      <w:pPr>
        <w:pStyle w:val="Compact"/>
      </w:pPr>
      <w:r>
        <w:t>Heading 3</w:t>
      </w:r>
    </w:p>
    <w:p w14:paraId="28011F45" w14:textId="77777777" w:rsidR="002E598D" w:rsidRDefault="009755C2">
      <w:pPr>
        <w:pStyle w:val="Compact"/>
      </w:pPr>
      <w:r>
        <w:t>Heading 4</w:t>
      </w:r>
    </w:p>
    <w:p w14:paraId="4E1973AE" w14:textId="77777777" w:rsidR="002E598D" w:rsidRDefault="009755C2">
      <w:pPr>
        <w:pStyle w:val="Heading2"/>
      </w:pPr>
      <w:bookmarkStart w:id="13" w:name="normal-text"/>
      <w:bookmarkStart w:id="14" w:name="_Toc481487045"/>
      <w:bookmarkEnd w:id="13"/>
      <w:r>
        <w:t>Normal text:</w:t>
      </w:r>
      <w:bookmarkEnd w:id="14"/>
    </w:p>
    <w:p w14:paraId="4177BD57" w14:textId="77777777" w:rsidR="002E598D" w:rsidRDefault="009755C2">
      <w:pPr>
        <w:pStyle w:val="FirstParagraph"/>
      </w:pPr>
      <w:r>
        <w:t>Normal text is simply typed and paragraphs are created with an empty line in betwee</w:t>
      </w:r>
      <w:r>
        <w:t>n.</w:t>
      </w:r>
    </w:p>
    <w:p w14:paraId="29A7985C" w14:textId="77777777" w:rsidR="002E598D" w:rsidRDefault="009755C2">
      <w:pPr>
        <w:pStyle w:val="BodyText"/>
      </w:pPr>
      <w:r>
        <w:t>For example the following text (placed here in a mode that does not process)</w:t>
      </w:r>
    </w:p>
    <w:p w14:paraId="1D8CCE87" w14:textId="77777777" w:rsidR="002E598D" w:rsidRDefault="009755C2">
      <w:pPr>
        <w:pStyle w:val="SourceCode"/>
      </w:pPr>
      <w:r>
        <w:rPr>
          <w:rStyle w:val="VerbatimChar"/>
        </w:rPr>
        <w:t>This is some text that</w:t>
      </w:r>
      <w:r>
        <w:br/>
      </w:r>
      <w:r>
        <w:rPr>
          <w:rStyle w:val="VerbatimChar"/>
        </w:rPr>
        <w:t>will become one line when processed.</w:t>
      </w:r>
      <w:r>
        <w:br/>
      </w:r>
      <w:r>
        <w:br/>
      </w:r>
      <w:r>
        <w:rPr>
          <w:rStyle w:val="VerbatimChar"/>
        </w:rPr>
        <w:t>A blank line will make a new</w:t>
      </w:r>
      <w:r>
        <w:br/>
      </w:r>
      <w:r>
        <w:rPr>
          <w:rStyle w:val="VerbatimChar"/>
        </w:rPr>
        <w:t>paragraph to continue the story.</w:t>
      </w:r>
    </w:p>
    <w:p w14:paraId="3DDBC0FF" w14:textId="77777777" w:rsidR="002E598D" w:rsidRDefault="009755C2">
      <w:pPr>
        <w:pStyle w:val="FirstParagraph"/>
      </w:pPr>
      <w:r>
        <w:rPr>
          <w:b/>
        </w:rPr>
        <w:t>will be processed as follows</w:t>
      </w:r>
      <w:r>
        <w:t xml:space="preserve"> (which resembles the wri</w:t>
      </w:r>
      <w:r>
        <w:t>ting of this document as it was made in this manner!)</w:t>
      </w:r>
    </w:p>
    <w:p w14:paraId="3287DA11" w14:textId="77777777" w:rsidR="002E598D" w:rsidRDefault="009755C2">
      <w:pPr>
        <w:pStyle w:val="BodyText"/>
      </w:pPr>
      <w:r>
        <w:t>This is some text that will become one line when processed.</w:t>
      </w:r>
    </w:p>
    <w:p w14:paraId="20C59971" w14:textId="77777777" w:rsidR="002E598D" w:rsidRDefault="009755C2">
      <w:pPr>
        <w:pStyle w:val="Compact"/>
      </w:pPr>
      <w:r>
        <w:t>A blank line will make a new paragraph to continue the story.</w:t>
      </w:r>
    </w:p>
    <w:p w14:paraId="579C40AB" w14:textId="77777777" w:rsidR="002E598D" w:rsidRDefault="009755C2">
      <w:pPr>
        <w:pStyle w:val="Heading2"/>
      </w:pPr>
      <w:bookmarkStart w:id="15" w:name="bold-and-italic"/>
      <w:bookmarkStart w:id="16" w:name="_Toc481487046"/>
      <w:bookmarkEnd w:id="15"/>
      <w:r>
        <w:t>Bold and italic</w:t>
      </w:r>
      <w:bookmarkEnd w:id="16"/>
    </w:p>
    <w:p w14:paraId="2069B7F0" w14:textId="77777777" w:rsidR="002E598D" w:rsidRDefault="009755C2">
      <w:pPr>
        <w:pStyle w:val="Heading3"/>
      </w:pPr>
      <w:bookmarkStart w:id="17" w:name="italics"/>
      <w:bookmarkStart w:id="18" w:name="_Toc481487047"/>
      <w:bookmarkEnd w:id="17"/>
      <w:r>
        <w:t>Italics</w:t>
      </w:r>
      <w:bookmarkEnd w:id="18"/>
    </w:p>
    <w:p w14:paraId="12C24789" w14:textId="77777777" w:rsidR="002E598D" w:rsidRDefault="009755C2">
      <w:pPr>
        <w:pStyle w:val="FirstParagraph"/>
      </w:pPr>
      <w:r>
        <w:rPr>
          <w:i/>
        </w:rPr>
        <w:t>Italics</w:t>
      </w:r>
      <w:r>
        <w:t xml:space="preserve"> are accomplished by </w:t>
      </w:r>
      <w:r>
        <w:rPr>
          <w:rStyle w:val="VerbatimChar"/>
        </w:rPr>
        <w:t>*</w:t>
      </w:r>
      <w:r>
        <w:t xml:space="preserve"> or </w:t>
      </w:r>
      <w:r>
        <w:rPr>
          <w:rStyle w:val="VerbatimChar"/>
        </w:rPr>
        <w:t>_</w:t>
      </w:r>
      <w:r>
        <w:t xml:space="preserve"> before </w:t>
      </w:r>
      <w:r>
        <w:rPr>
          <w:i/>
        </w:rPr>
        <w:t>and</w:t>
      </w:r>
      <w:r>
        <w:t xml:space="preserve"> </w:t>
      </w:r>
      <w:r>
        <w:t>after the word:</w:t>
      </w:r>
    </w:p>
    <w:p w14:paraId="423F01F9" w14:textId="77777777" w:rsidR="002E598D" w:rsidRDefault="009755C2">
      <w:pPr>
        <w:pStyle w:val="SourceCode"/>
      </w:pPr>
      <w:r>
        <w:rPr>
          <w:rStyle w:val="VerbatimChar"/>
        </w:rPr>
        <w:t>This word is *italic* and this one is _italic_ too.</w:t>
      </w:r>
    </w:p>
    <w:p w14:paraId="063B97EF" w14:textId="77777777" w:rsidR="002E598D" w:rsidRDefault="009755C2">
      <w:pPr>
        <w:pStyle w:val="FirstParagraph"/>
      </w:pPr>
      <w:r>
        <w:t xml:space="preserve">This word is </w:t>
      </w:r>
      <w:r>
        <w:rPr>
          <w:i/>
        </w:rPr>
        <w:t>italic</w:t>
      </w:r>
      <w:r>
        <w:t xml:space="preserve"> and this one is </w:t>
      </w:r>
      <w:r>
        <w:rPr>
          <w:i/>
        </w:rPr>
        <w:t>italic</w:t>
      </w:r>
      <w:r>
        <w:t xml:space="preserve"> too.</w:t>
      </w:r>
    </w:p>
    <w:p w14:paraId="37406392" w14:textId="77777777" w:rsidR="002E598D" w:rsidRDefault="009755C2">
      <w:pPr>
        <w:pStyle w:val="Heading3"/>
      </w:pPr>
      <w:bookmarkStart w:id="19" w:name="bold"/>
      <w:bookmarkStart w:id="20" w:name="_Toc481487048"/>
      <w:bookmarkEnd w:id="19"/>
      <w:r>
        <w:t>Bold</w:t>
      </w:r>
      <w:bookmarkEnd w:id="20"/>
    </w:p>
    <w:p w14:paraId="3C38B746" w14:textId="77777777" w:rsidR="002E598D" w:rsidRDefault="009755C2">
      <w:pPr>
        <w:pStyle w:val="FirstParagraph"/>
      </w:pPr>
      <w:r>
        <w:rPr>
          <w:b/>
        </w:rPr>
        <w:t>Bold</w:t>
      </w:r>
      <w:r>
        <w:t xml:space="preserve"> is accomplished by </w:t>
      </w:r>
      <w:r>
        <w:rPr>
          <w:rStyle w:val="VerbatimChar"/>
        </w:rPr>
        <w:t>**</w:t>
      </w:r>
      <w:r>
        <w:t xml:space="preserve"> (2 stars </w:t>
      </w:r>
      <w:r>
        <w:rPr>
          <w:rStyle w:val="VerbatimChar"/>
        </w:rPr>
        <w:t>*</w:t>
      </w:r>
      <w:r>
        <w:t xml:space="preserve">) or </w:t>
      </w:r>
      <w:r>
        <w:rPr>
          <w:rStyle w:val="VerbatimChar"/>
        </w:rPr>
        <w:t>__</w:t>
      </w:r>
      <w:r>
        <w:t xml:space="preserve"> (2 underscores </w:t>
      </w:r>
      <w:r>
        <w:rPr>
          <w:rStyle w:val="VerbatimChar"/>
        </w:rPr>
        <w:t>_</w:t>
      </w:r>
      <w:r>
        <w:t xml:space="preserve">) before </w:t>
      </w:r>
      <w:r>
        <w:rPr>
          <w:b/>
          <w:i/>
        </w:rPr>
        <w:t>and</w:t>
      </w:r>
      <w:r>
        <w:t xml:space="preserve"> after the word:</w:t>
      </w:r>
    </w:p>
    <w:p w14:paraId="66DBCD19" w14:textId="77777777" w:rsidR="002E598D" w:rsidRDefault="009755C2">
      <w:pPr>
        <w:pStyle w:val="SourceCode"/>
      </w:pPr>
      <w:r>
        <w:rPr>
          <w:rStyle w:val="VerbatimChar"/>
        </w:rPr>
        <w:t>This word is **bold** and this one is __bold_</w:t>
      </w:r>
      <w:r>
        <w:rPr>
          <w:rStyle w:val="VerbatimChar"/>
        </w:rPr>
        <w:t>_ too.</w:t>
      </w:r>
    </w:p>
    <w:p w14:paraId="19581BAA" w14:textId="77777777" w:rsidR="002E598D" w:rsidRDefault="009755C2">
      <w:pPr>
        <w:pStyle w:val="FirstParagraph"/>
      </w:pPr>
      <w:r>
        <w:t xml:space="preserve">This word is </w:t>
      </w:r>
      <w:r>
        <w:rPr>
          <w:b/>
        </w:rPr>
        <w:t>bold</w:t>
      </w:r>
      <w:r>
        <w:t xml:space="preserve"> and this one is </w:t>
      </w:r>
      <w:r>
        <w:rPr>
          <w:b/>
        </w:rPr>
        <w:t>bold</w:t>
      </w:r>
      <w:r>
        <w:t xml:space="preserve"> too.</w:t>
      </w:r>
    </w:p>
    <w:p w14:paraId="642A0B98" w14:textId="77777777" w:rsidR="002E598D" w:rsidRDefault="009755C2">
      <w:pPr>
        <w:pStyle w:val="Heading3"/>
      </w:pPr>
      <w:bookmarkStart w:id="21" w:name="both-italics-and-bold"/>
      <w:bookmarkStart w:id="22" w:name="_Toc481487049"/>
      <w:bookmarkEnd w:id="21"/>
      <w:r>
        <w:lastRenderedPageBreak/>
        <w:t>Both italics and bold</w:t>
      </w:r>
      <w:bookmarkEnd w:id="22"/>
    </w:p>
    <w:p w14:paraId="3C0BA0F5" w14:textId="77777777" w:rsidR="002E598D" w:rsidRDefault="009755C2">
      <w:pPr>
        <w:pStyle w:val="FirstParagraph"/>
      </w:pPr>
      <w:r>
        <w:t xml:space="preserve">To get both we can combine for a total of 3 markers before </w:t>
      </w:r>
      <w:r>
        <w:rPr>
          <w:b/>
          <w:i/>
        </w:rPr>
        <w:t>and</w:t>
      </w:r>
      <w:r>
        <w:t xml:space="preserve"> after the word or phrase:</w:t>
      </w:r>
    </w:p>
    <w:p w14:paraId="252AAF92" w14:textId="77777777" w:rsidR="002E598D" w:rsidRDefault="009755C2">
      <w:pPr>
        <w:pStyle w:val="SourceCode"/>
      </w:pPr>
      <w:r>
        <w:rPr>
          <w:rStyle w:val="VerbatimChar"/>
        </w:rPr>
        <w:t>This word is  ***both*** and this one is _**both**_ too.</w:t>
      </w:r>
    </w:p>
    <w:p w14:paraId="719E4256" w14:textId="77777777" w:rsidR="002E598D" w:rsidRDefault="009755C2">
      <w:pPr>
        <w:pStyle w:val="FirstParagraph"/>
      </w:pPr>
      <w:r>
        <w:t xml:space="preserve">This word is </w:t>
      </w:r>
      <w:r>
        <w:rPr>
          <w:b/>
          <w:i/>
        </w:rPr>
        <w:t>both</w:t>
      </w:r>
      <w:r>
        <w:t xml:space="preserve"> and this one is </w:t>
      </w:r>
      <w:r>
        <w:rPr>
          <w:b/>
          <w:i/>
        </w:rPr>
        <w:t>both</w:t>
      </w:r>
      <w:r>
        <w:t xml:space="preserve"> too.</w:t>
      </w:r>
    </w:p>
    <w:p w14:paraId="5F63D653" w14:textId="77777777" w:rsidR="002E598D" w:rsidRDefault="009755C2">
      <w:pPr>
        <w:pStyle w:val="TableCaption"/>
      </w:pPr>
      <w:r>
        <w:t>Summary Table</w:t>
      </w:r>
    </w:p>
    <w:tbl>
      <w:tblPr>
        <w:tblW w:w="0" w:type="pct"/>
        <w:tblLook w:val="07E0" w:firstRow="1" w:lastRow="1" w:firstColumn="1" w:lastColumn="1" w:noHBand="1" w:noVBand="1"/>
        <w:tblCaption w:val="Summary Table"/>
      </w:tblPr>
      <w:tblGrid>
        <w:gridCol w:w="2372"/>
        <w:gridCol w:w="1696"/>
        <w:gridCol w:w="1868"/>
        <w:gridCol w:w="2121"/>
      </w:tblGrid>
      <w:tr w:rsidR="002E598D" w14:paraId="1AFBBB4E" w14:textId="77777777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14221C60" w14:textId="77777777" w:rsidR="002E598D" w:rsidRDefault="002E598D"/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7BA749C4" w14:textId="77777777" w:rsidR="002E598D" w:rsidRDefault="009755C2">
            <w:pPr>
              <w:pStyle w:val="Compact"/>
            </w:pPr>
            <w:r>
              <w:rPr>
                <w:i/>
              </w:rPr>
              <w:t>Italic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5BC5DB90" w14:textId="77777777" w:rsidR="002E598D" w:rsidRDefault="009755C2">
            <w:pPr>
              <w:pStyle w:val="Compact"/>
            </w:pPr>
            <w:r>
              <w:rPr>
                <w:b/>
              </w:rPr>
              <w:t>Bold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50850ACA" w14:textId="77777777" w:rsidR="002E598D" w:rsidRDefault="009755C2">
            <w:pPr>
              <w:pStyle w:val="Compact"/>
            </w:pPr>
            <w:r>
              <w:rPr>
                <w:b/>
                <w:i/>
              </w:rPr>
              <w:t>Both</w:t>
            </w:r>
          </w:p>
        </w:tc>
      </w:tr>
      <w:tr w:rsidR="002E598D" w14:paraId="30830D2B" w14:textId="77777777">
        <w:tc>
          <w:tcPr>
            <w:tcW w:w="0" w:type="auto"/>
          </w:tcPr>
          <w:p w14:paraId="464D6398" w14:textId="77777777" w:rsidR="002E598D" w:rsidRDefault="009755C2">
            <w:pPr>
              <w:pStyle w:val="Compact"/>
            </w:pPr>
            <w:r>
              <w:t xml:space="preserve">Using </w:t>
            </w:r>
            <w:r>
              <w:rPr>
                <w:rStyle w:val="VerbatimChar"/>
              </w:rPr>
              <w:t>*</w:t>
            </w:r>
          </w:p>
        </w:tc>
        <w:tc>
          <w:tcPr>
            <w:tcW w:w="0" w:type="auto"/>
          </w:tcPr>
          <w:p w14:paraId="21F2AA44" w14:textId="77777777" w:rsidR="002E598D" w:rsidRDefault="009755C2">
            <w:pPr>
              <w:pStyle w:val="Compact"/>
            </w:pPr>
            <w:r>
              <w:rPr>
                <w:rStyle w:val="VerbatimChar"/>
              </w:rPr>
              <w:t>*italic*</w:t>
            </w:r>
            <w:r>
              <w:t xml:space="preserve"> </w:t>
            </w:r>
            <w:r>
              <w:rPr>
                <w:i/>
              </w:rPr>
              <w:t>italic</w:t>
            </w:r>
          </w:p>
        </w:tc>
        <w:tc>
          <w:tcPr>
            <w:tcW w:w="0" w:type="auto"/>
          </w:tcPr>
          <w:p w14:paraId="757AC9B1" w14:textId="77777777" w:rsidR="002E598D" w:rsidRDefault="009755C2">
            <w:pPr>
              <w:pStyle w:val="Compact"/>
            </w:pPr>
            <w:r>
              <w:rPr>
                <w:rStyle w:val="VerbatimChar"/>
              </w:rPr>
              <w:t>**bold**</w:t>
            </w:r>
            <w:r>
              <w:t xml:space="preserve"> </w:t>
            </w:r>
            <w:r>
              <w:rPr>
                <w:b/>
              </w:rPr>
              <w:t>bold</w:t>
            </w:r>
          </w:p>
        </w:tc>
        <w:tc>
          <w:tcPr>
            <w:tcW w:w="0" w:type="auto"/>
          </w:tcPr>
          <w:p w14:paraId="02988716" w14:textId="77777777" w:rsidR="002E598D" w:rsidRDefault="009755C2">
            <w:pPr>
              <w:pStyle w:val="Compact"/>
            </w:pPr>
            <w:r>
              <w:rPr>
                <w:rStyle w:val="VerbatimChar"/>
              </w:rPr>
              <w:t>***both***</w:t>
            </w:r>
            <w:r>
              <w:t xml:space="preserve"> </w:t>
            </w:r>
            <w:r>
              <w:rPr>
                <w:b/>
                <w:i/>
              </w:rPr>
              <w:t>both</w:t>
            </w:r>
          </w:p>
        </w:tc>
      </w:tr>
      <w:tr w:rsidR="002E598D" w14:paraId="3AD25CFB" w14:textId="77777777">
        <w:tc>
          <w:tcPr>
            <w:tcW w:w="0" w:type="auto"/>
          </w:tcPr>
          <w:p w14:paraId="2E9CEA9D" w14:textId="77777777" w:rsidR="002E598D" w:rsidRDefault="009755C2">
            <w:pPr>
              <w:pStyle w:val="Compact"/>
            </w:pPr>
            <w:r>
              <w:t xml:space="preserve">Using </w:t>
            </w:r>
            <w:r>
              <w:rPr>
                <w:rStyle w:val="VerbatimChar"/>
              </w:rPr>
              <w:t>_</w:t>
            </w:r>
          </w:p>
        </w:tc>
        <w:tc>
          <w:tcPr>
            <w:tcW w:w="0" w:type="auto"/>
          </w:tcPr>
          <w:p w14:paraId="54E15829" w14:textId="77777777" w:rsidR="002E598D" w:rsidRDefault="009755C2">
            <w:pPr>
              <w:pStyle w:val="Compact"/>
            </w:pPr>
            <w:r>
              <w:rPr>
                <w:rStyle w:val="VerbatimChar"/>
              </w:rPr>
              <w:t>_italic_</w:t>
            </w:r>
            <w:r>
              <w:t xml:space="preserve"> </w:t>
            </w:r>
            <w:r>
              <w:rPr>
                <w:i/>
              </w:rPr>
              <w:t>italic</w:t>
            </w:r>
          </w:p>
        </w:tc>
        <w:tc>
          <w:tcPr>
            <w:tcW w:w="0" w:type="auto"/>
          </w:tcPr>
          <w:p w14:paraId="63FFEF8A" w14:textId="77777777" w:rsidR="002E598D" w:rsidRDefault="009755C2">
            <w:pPr>
              <w:pStyle w:val="Compact"/>
            </w:pPr>
            <w:r>
              <w:rPr>
                <w:rStyle w:val="VerbatimChar"/>
              </w:rPr>
              <w:t>__bold__</w:t>
            </w:r>
            <w:r>
              <w:t xml:space="preserve"> </w:t>
            </w:r>
            <w:r>
              <w:rPr>
                <w:b/>
              </w:rPr>
              <w:t>bold</w:t>
            </w:r>
          </w:p>
        </w:tc>
        <w:tc>
          <w:tcPr>
            <w:tcW w:w="0" w:type="auto"/>
          </w:tcPr>
          <w:p w14:paraId="6C956862" w14:textId="77777777" w:rsidR="002E598D" w:rsidRDefault="009755C2">
            <w:pPr>
              <w:pStyle w:val="Compact"/>
            </w:pPr>
            <w:r>
              <w:rPr>
                <w:rStyle w:val="VerbatimChar"/>
              </w:rPr>
              <w:t>___both___</w:t>
            </w:r>
            <w:r>
              <w:t xml:space="preserve"> </w:t>
            </w:r>
            <w:r>
              <w:rPr>
                <w:b/>
                <w:i/>
              </w:rPr>
              <w:t>both</w:t>
            </w:r>
          </w:p>
        </w:tc>
      </w:tr>
      <w:tr w:rsidR="002E598D" w14:paraId="65D36D94" w14:textId="77777777">
        <w:tc>
          <w:tcPr>
            <w:tcW w:w="0" w:type="auto"/>
          </w:tcPr>
          <w:p w14:paraId="3345D9E2" w14:textId="77777777" w:rsidR="002E598D" w:rsidRDefault="009755C2">
            <w:pPr>
              <w:pStyle w:val="Compact"/>
            </w:pPr>
            <w:r>
              <w:t xml:space="preserve">Combining </w:t>
            </w:r>
            <w:r>
              <w:rPr>
                <w:rStyle w:val="VerbatimChar"/>
              </w:rPr>
              <w:t>*</w:t>
            </w:r>
            <w:r>
              <w:t xml:space="preserve"> and </w:t>
            </w:r>
            <w:r>
              <w:rPr>
                <w:rStyle w:val="VerbatimChar"/>
              </w:rPr>
              <w:t>_</w:t>
            </w:r>
          </w:p>
        </w:tc>
        <w:tc>
          <w:tcPr>
            <w:tcW w:w="0" w:type="auto"/>
          </w:tcPr>
          <w:p w14:paraId="19C47EA2" w14:textId="77777777" w:rsidR="002E598D" w:rsidRDefault="002E598D"/>
        </w:tc>
        <w:tc>
          <w:tcPr>
            <w:tcW w:w="0" w:type="auto"/>
          </w:tcPr>
          <w:p w14:paraId="223AC3ED" w14:textId="77777777" w:rsidR="002E598D" w:rsidRDefault="002E598D"/>
        </w:tc>
        <w:tc>
          <w:tcPr>
            <w:tcW w:w="0" w:type="auto"/>
          </w:tcPr>
          <w:p w14:paraId="437B21FB" w14:textId="77777777" w:rsidR="002E598D" w:rsidRDefault="009755C2">
            <w:pPr>
              <w:pStyle w:val="Compact"/>
            </w:pPr>
            <w:r>
              <w:rPr>
                <w:rStyle w:val="VerbatimChar"/>
              </w:rPr>
              <w:t>_**both**_</w:t>
            </w:r>
            <w:r>
              <w:t xml:space="preserve"> </w:t>
            </w:r>
            <w:r>
              <w:rPr>
                <w:b/>
                <w:i/>
              </w:rPr>
              <w:t>both</w:t>
            </w:r>
          </w:p>
        </w:tc>
      </w:tr>
      <w:tr w:rsidR="002E598D" w14:paraId="6952B67E" w14:textId="77777777">
        <w:tc>
          <w:tcPr>
            <w:tcW w:w="0" w:type="auto"/>
          </w:tcPr>
          <w:p w14:paraId="7B1FA6F8" w14:textId="77777777" w:rsidR="002E598D" w:rsidRDefault="002E598D"/>
        </w:tc>
        <w:tc>
          <w:tcPr>
            <w:tcW w:w="0" w:type="auto"/>
          </w:tcPr>
          <w:p w14:paraId="085580FE" w14:textId="77777777" w:rsidR="002E598D" w:rsidRDefault="002E598D"/>
        </w:tc>
        <w:tc>
          <w:tcPr>
            <w:tcW w:w="0" w:type="auto"/>
          </w:tcPr>
          <w:p w14:paraId="53423E5A" w14:textId="77777777" w:rsidR="002E598D" w:rsidRDefault="002E598D"/>
        </w:tc>
        <w:tc>
          <w:tcPr>
            <w:tcW w:w="0" w:type="auto"/>
          </w:tcPr>
          <w:p w14:paraId="2F5EF7BC" w14:textId="77777777" w:rsidR="002E598D" w:rsidRDefault="002E598D"/>
        </w:tc>
      </w:tr>
    </w:tbl>
    <w:p w14:paraId="252FFFC1" w14:textId="77777777" w:rsidR="002E598D" w:rsidRDefault="009755C2">
      <w:pPr>
        <w:pStyle w:val="Heading2"/>
      </w:pPr>
      <w:bookmarkStart w:id="23" w:name="quotes"/>
      <w:bookmarkStart w:id="24" w:name="_Toc481487050"/>
      <w:bookmarkEnd w:id="23"/>
      <w:r>
        <w:t>Quotes</w:t>
      </w:r>
      <w:bookmarkEnd w:id="24"/>
    </w:p>
    <w:p w14:paraId="3D734BE1" w14:textId="77777777" w:rsidR="002E598D" w:rsidRDefault="009755C2">
      <w:pPr>
        <w:pStyle w:val="FirstParagraph"/>
      </w:pPr>
      <w:r>
        <w:t xml:space="preserve">Quotes are easily created with the </w:t>
      </w:r>
      <w:r>
        <w:rPr>
          <w:rStyle w:val="VerbatimChar"/>
        </w:rPr>
        <w:t>&gt;</w:t>
      </w:r>
      <w:r>
        <w:t xml:space="preserve"> </w:t>
      </w:r>
      <w:r>
        <w:t>sign, for example:</w:t>
      </w:r>
    </w:p>
    <w:p w14:paraId="0B32DC7F" w14:textId="77777777" w:rsidR="002E598D" w:rsidRDefault="009755C2">
      <w:pPr>
        <w:pStyle w:val="SourceCode"/>
      </w:pPr>
      <w:r>
        <w:rPr>
          <w:rStyle w:val="VerbatimChar"/>
        </w:rPr>
        <w:t>&gt; This is quoted text, simply by using a single `&gt;` at the beginning of the line.</w:t>
      </w:r>
      <w:r>
        <w:br/>
      </w:r>
      <w:r>
        <w:rPr>
          <w:rStyle w:val="VerbatimChar"/>
        </w:rPr>
        <w:t>&gt; Syntax highlight may or may not work: **bold** _italic_ ***both***</w:t>
      </w:r>
      <w:r>
        <w:br/>
      </w:r>
      <w:r>
        <w:rPr>
          <w:rStyle w:val="VerbatimChar"/>
        </w:rPr>
        <w:t xml:space="preserve">&gt; </w:t>
      </w:r>
      <w:r>
        <w:br/>
      </w:r>
      <w:r>
        <w:rPr>
          <w:rStyle w:val="VerbatimChar"/>
        </w:rPr>
        <w:t>&gt; &gt; *This is a quote within a quote marked as italics.*</w:t>
      </w:r>
    </w:p>
    <w:p w14:paraId="39419AE0" w14:textId="77777777" w:rsidR="002E598D" w:rsidRDefault="009755C2">
      <w:pPr>
        <w:pStyle w:val="FirstParagraph"/>
      </w:pPr>
      <w:r>
        <w:t>Becomes:</w:t>
      </w:r>
    </w:p>
    <w:p w14:paraId="24DF59B2" w14:textId="77777777" w:rsidR="002E598D" w:rsidRDefault="009755C2">
      <w:pPr>
        <w:pStyle w:val="BlockText"/>
      </w:pPr>
      <w:r>
        <w:t>This is quoted tex</w:t>
      </w:r>
      <w:r>
        <w:t xml:space="preserve">t, simply by using a single </w:t>
      </w:r>
      <w:r>
        <w:rPr>
          <w:rStyle w:val="VerbatimChar"/>
        </w:rPr>
        <w:t>&gt;</w:t>
      </w:r>
      <w:r>
        <w:t xml:space="preserve"> at the beginning of the line. Syntax highlight may or may not work: </w:t>
      </w:r>
      <w:r>
        <w:rPr>
          <w:b/>
        </w:rPr>
        <w:t>bold</w:t>
      </w:r>
      <w:r>
        <w:t xml:space="preserve"> </w:t>
      </w:r>
      <w:r>
        <w:rPr>
          <w:i/>
        </w:rPr>
        <w:t>italic</w:t>
      </w:r>
      <w:r>
        <w:t xml:space="preserve"> </w:t>
      </w:r>
      <w:r>
        <w:rPr>
          <w:b/>
          <w:i/>
        </w:rPr>
        <w:t>both</w:t>
      </w:r>
    </w:p>
    <w:p w14:paraId="2780BEBC" w14:textId="77777777" w:rsidR="002E598D" w:rsidRDefault="009755C2">
      <w:pPr>
        <w:pStyle w:val="BlockText"/>
      </w:pPr>
      <w:r>
        <w:rPr>
          <w:i/>
        </w:rPr>
        <w:t>This is a quote within a quote marked as italics.</w:t>
      </w:r>
    </w:p>
    <w:p w14:paraId="1121E733" w14:textId="77777777" w:rsidR="002E598D" w:rsidRDefault="009755C2">
      <w:pPr>
        <w:pStyle w:val="Heading2"/>
      </w:pPr>
      <w:bookmarkStart w:id="25" w:name="lists"/>
      <w:bookmarkStart w:id="26" w:name="_Toc481487051"/>
      <w:bookmarkEnd w:id="25"/>
      <w:r>
        <w:t>Lists</w:t>
      </w:r>
      <w:bookmarkEnd w:id="26"/>
    </w:p>
    <w:p w14:paraId="5CAF4C25" w14:textId="77777777" w:rsidR="002E598D" w:rsidRDefault="009755C2">
      <w:pPr>
        <w:pStyle w:val="FirstParagraph"/>
      </w:pPr>
      <w:r>
        <w:t xml:space="preserve">Bullet list start with </w:t>
      </w:r>
      <w:r>
        <w:rPr>
          <w:rStyle w:val="VerbatimChar"/>
        </w:rPr>
        <w:t>*</w:t>
      </w:r>
      <w:r>
        <w:t>:</w:t>
      </w:r>
    </w:p>
    <w:p w14:paraId="4C08FF42" w14:textId="77777777" w:rsidR="002E598D" w:rsidRDefault="009755C2">
      <w:pPr>
        <w:pStyle w:val="SourceCode"/>
      </w:pPr>
      <w:r>
        <w:rPr>
          <w:rStyle w:val="VerbatimChar"/>
        </w:rPr>
        <w:t>* first item</w:t>
      </w:r>
      <w:r>
        <w:br/>
      </w:r>
      <w:r>
        <w:rPr>
          <w:rStyle w:val="VerbatimChar"/>
        </w:rPr>
        <w:t>* second item</w:t>
      </w:r>
      <w:r>
        <w:br/>
      </w:r>
      <w:r>
        <w:rPr>
          <w:rStyle w:val="VerbatimChar"/>
        </w:rPr>
        <w:t>* third item</w:t>
      </w:r>
    </w:p>
    <w:p w14:paraId="10355C53" w14:textId="77777777" w:rsidR="002E598D" w:rsidRDefault="009755C2">
      <w:pPr>
        <w:pStyle w:val="FirstParagraph"/>
      </w:pPr>
      <w:r>
        <w:t>becomes:</w:t>
      </w:r>
    </w:p>
    <w:p w14:paraId="6A238B5B" w14:textId="77777777" w:rsidR="002E598D" w:rsidRDefault="009755C2">
      <w:pPr>
        <w:pStyle w:val="Compact"/>
        <w:numPr>
          <w:ilvl w:val="0"/>
          <w:numId w:val="30"/>
        </w:numPr>
      </w:pPr>
      <w:r>
        <w:lastRenderedPageBreak/>
        <w:t>first item</w:t>
      </w:r>
    </w:p>
    <w:p w14:paraId="70A60C87" w14:textId="77777777" w:rsidR="002E598D" w:rsidRDefault="009755C2">
      <w:pPr>
        <w:pStyle w:val="Compact"/>
        <w:numPr>
          <w:ilvl w:val="0"/>
          <w:numId w:val="30"/>
        </w:numPr>
      </w:pPr>
      <w:r>
        <w:t>second item</w:t>
      </w:r>
    </w:p>
    <w:p w14:paraId="2D3B9B85" w14:textId="77777777" w:rsidR="002E598D" w:rsidRDefault="009755C2">
      <w:pPr>
        <w:pStyle w:val="Compact"/>
        <w:numPr>
          <w:ilvl w:val="0"/>
          <w:numId w:val="30"/>
        </w:numPr>
      </w:pPr>
      <w:r>
        <w:t>third item</w:t>
      </w:r>
    </w:p>
    <w:p w14:paraId="62C9F62F" w14:textId="77777777" w:rsidR="002E598D" w:rsidRDefault="009755C2">
      <w:pPr>
        <w:pStyle w:val="FirstParagraph"/>
      </w:pPr>
      <w:r>
        <w:t>Ordered lists start with numbers:</w:t>
      </w:r>
    </w:p>
    <w:p w14:paraId="78F6641A" w14:textId="77777777" w:rsidR="002E598D" w:rsidRDefault="009755C2">
      <w:pPr>
        <w:pStyle w:val="SourceCode"/>
      </w:pPr>
      <w:r>
        <w:rPr>
          <w:rStyle w:val="VerbatimChar"/>
        </w:rPr>
        <w:t>1. first item</w:t>
      </w:r>
      <w:r>
        <w:br/>
      </w:r>
      <w:r>
        <w:rPr>
          <w:rStyle w:val="VerbatimChar"/>
        </w:rPr>
        <w:t>2. second item</w:t>
      </w:r>
      <w:r>
        <w:br/>
      </w:r>
      <w:r>
        <w:rPr>
          <w:rStyle w:val="VerbatimChar"/>
        </w:rPr>
        <w:t>3. third item</w:t>
      </w:r>
    </w:p>
    <w:p w14:paraId="1F6B4364" w14:textId="77777777" w:rsidR="002E598D" w:rsidRDefault="009755C2">
      <w:pPr>
        <w:pStyle w:val="FirstParagraph"/>
      </w:pPr>
      <w:r>
        <w:t>But in fact the manual numbering does not matter, this also works!</w:t>
      </w:r>
    </w:p>
    <w:p w14:paraId="7105163D" w14:textId="77777777" w:rsidR="002E598D" w:rsidRDefault="009755C2">
      <w:pPr>
        <w:pStyle w:val="SourceCode"/>
      </w:pPr>
      <w:r>
        <w:rPr>
          <w:rStyle w:val="VerbatimChar"/>
        </w:rPr>
        <w:t>1. first item</w:t>
      </w:r>
      <w:r>
        <w:br/>
      </w:r>
      <w:r>
        <w:rPr>
          <w:rStyle w:val="VerbatimChar"/>
        </w:rPr>
        <w:t>1. second item</w:t>
      </w:r>
      <w:r>
        <w:br/>
      </w:r>
      <w:r>
        <w:rPr>
          <w:rStyle w:val="VerbatimChar"/>
        </w:rPr>
        <w:t>1. third item</w:t>
      </w:r>
    </w:p>
    <w:p w14:paraId="6B3303DD" w14:textId="77777777" w:rsidR="002E598D" w:rsidRDefault="009755C2">
      <w:pPr>
        <w:pStyle w:val="FirstParagraph"/>
      </w:pPr>
      <w:r>
        <w:t>Both become:</w:t>
      </w:r>
    </w:p>
    <w:p w14:paraId="1F283018" w14:textId="77777777" w:rsidR="002E598D" w:rsidRDefault="009755C2">
      <w:pPr>
        <w:pStyle w:val="Compact"/>
        <w:numPr>
          <w:ilvl w:val="0"/>
          <w:numId w:val="31"/>
        </w:numPr>
      </w:pPr>
      <w:r>
        <w:t>first item</w:t>
      </w:r>
    </w:p>
    <w:p w14:paraId="63C9D777" w14:textId="77777777" w:rsidR="002E598D" w:rsidRDefault="009755C2">
      <w:pPr>
        <w:pStyle w:val="Compact"/>
        <w:numPr>
          <w:ilvl w:val="0"/>
          <w:numId w:val="31"/>
        </w:numPr>
      </w:pPr>
      <w:r>
        <w:t>second item</w:t>
      </w:r>
    </w:p>
    <w:p w14:paraId="515BECC3" w14:textId="77777777" w:rsidR="002E598D" w:rsidRDefault="009755C2">
      <w:pPr>
        <w:pStyle w:val="Compact"/>
        <w:numPr>
          <w:ilvl w:val="0"/>
          <w:numId w:val="31"/>
        </w:numPr>
      </w:pPr>
      <w:r>
        <w:t>third ite</w:t>
      </w:r>
      <w:r>
        <w:t>m</w:t>
      </w:r>
    </w:p>
    <w:p w14:paraId="4E96CA55" w14:textId="77777777" w:rsidR="002E598D" w:rsidRDefault="009755C2">
      <w:pPr>
        <w:pStyle w:val="Heading2"/>
      </w:pPr>
      <w:bookmarkStart w:id="27" w:name="tables"/>
      <w:bookmarkStart w:id="28" w:name="_Toc481487052"/>
      <w:bookmarkEnd w:id="27"/>
      <w:r>
        <w:t>Tables</w:t>
      </w:r>
      <w:bookmarkEnd w:id="28"/>
    </w:p>
    <w:p w14:paraId="09DD0263" w14:textId="77777777" w:rsidR="002E598D" w:rsidRDefault="009755C2">
      <w:pPr>
        <w:pStyle w:val="FirstParagraph"/>
      </w:pPr>
      <w:r>
        <w:t>Basic Markdown tables are created by lining up the columns and making headers, like so:</w:t>
      </w:r>
    </w:p>
    <w:p w14:paraId="7EB14BD4" w14:textId="77777777" w:rsidR="002E598D" w:rsidRDefault="009755C2">
      <w:pPr>
        <w:pStyle w:val="SourceCode"/>
      </w:pPr>
      <w:r>
        <w:rPr>
          <w:rStyle w:val="VerbatimChar"/>
        </w:rPr>
        <w:t xml:space="preserve"> Column 1    Column 2    Column 3</w:t>
      </w:r>
      <w:r>
        <w:br/>
      </w:r>
      <w:r>
        <w:rPr>
          <w:rStyle w:val="VerbatimChar"/>
        </w:rPr>
        <w:t xml:space="preserve"> --------    --------    --------</w:t>
      </w:r>
      <w:r>
        <w:br/>
      </w:r>
      <w:r>
        <w:rPr>
          <w:rStyle w:val="VerbatimChar"/>
        </w:rPr>
        <w:t xml:space="preserve">   1            10         100</w:t>
      </w:r>
      <w:r>
        <w:br/>
      </w:r>
      <w:r>
        <w:rPr>
          <w:rStyle w:val="VerbatimChar"/>
        </w:rPr>
        <w:t xml:space="preserve">   2            20         200</w:t>
      </w:r>
      <w:r>
        <w:br/>
      </w:r>
      <w:r>
        <w:rPr>
          <w:rStyle w:val="VerbatimChar"/>
        </w:rPr>
        <w:t xml:space="preserve">   3            30         30</w:t>
      </w:r>
      <w:r>
        <w:rPr>
          <w:rStyle w:val="VerbatimChar"/>
        </w:rPr>
        <w:t>0</w:t>
      </w:r>
      <w:r>
        <w:br/>
      </w:r>
      <w:r>
        <w:rPr>
          <w:rStyle w:val="VerbatimChar"/>
        </w:rPr>
        <w:t xml:space="preserve">  </w:t>
      </w:r>
      <w:r>
        <w:br/>
      </w:r>
      <w:r>
        <w:rPr>
          <w:rStyle w:val="VerbatimChar"/>
        </w:rPr>
        <w:t xml:space="preserve"> Table: Simple table with 3 columns</w:t>
      </w:r>
    </w:p>
    <w:p w14:paraId="72B7093C" w14:textId="77777777" w:rsidR="002E598D" w:rsidRDefault="009755C2">
      <w:pPr>
        <w:pStyle w:val="TableCaption"/>
      </w:pPr>
      <w:r>
        <w:t>A simple table</w:t>
      </w:r>
    </w:p>
    <w:tbl>
      <w:tblPr>
        <w:tblW w:w="0" w:type="pct"/>
        <w:tblLook w:val="07E0" w:firstRow="1" w:lastRow="1" w:firstColumn="1" w:lastColumn="1" w:noHBand="1" w:noVBand="1"/>
        <w:tblCaption w:val="A simple table"/>
      </w:tblPr>
      <w:tblGrid>
        <w:gridCol w:w="1359"/>
        <w:gridCol w:w="1359"/>
        <w:gridCol w:w="1359"/>
      </w:tblGrid>
      <w:tr w:rsidR="002E598D" w14:paraId="7E6B904D" w14:textId="77777777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72EA417F" w14:textId="77777777" w:rsidR="002E598D" w:rsidRDefault="009755C2">
            <w:pPr>
              <w:pStyle w:val="Compact"/>
            </w:pPr>
            <w:r>
              <w:t>Column 1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1FDFAB56" w14:textId="77777777" w:rsidR="002E598D" w:rsidRDefault="009755C2">
            <w:pPr>
              <w:pStyle w:val="Compact"/>
            </w:pPr>
            <w:r>
              <w:t>Column 2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62BCC201" w14:textId="77777777" w:rsidR="002E598D" w:rsidRDefault="009755C2">
            <w:pPr>
              <w:pStyle w:val="Compact"/>
            </w:pPr>
            <w:r>
              <w:t>Column 3</w:t>
            </w:r>
          </w:p>
        </w:tc>
      </w:tr>
      <w:tr w:rsidR="002E598D" w14:paraId="665F76C4" w14:textId="77777777">
        <w:tc>
          <w:tcPr>
            <w:tcW w:w="0" w:type="auto"/>
          </w:tcPr>
          <w:p w14:paraId="7F8BE868" w14:textId="77777777" w:rsidR="002E598D" w:rsidRDefault="009755C2">
            <w:pPr>
              <w:pStyle w:val="Compact"/>
            </w:pPr>
            <w:r>
              <w:t>1</w:t>
            </w:r>
          </w:p>
        </w:tc>
        <w:tc>
          <w:tcPr>
            <w:tcW w:w="0" w:type="auto"/>
          </w:tcPr>
          <w:p w14:paraId="355FE986" w14:textId="77777777" w:rsidR="002E598D" w:rsidRDefault="009755C2">
            <w:pPr>
              <w:pStyle w:val="Compact"/>
            </w:pPr>
            <w:r>
              <w:t>10</w:t>
            </w:r>
          </w:p>
        </w:tc>
        <w:tc>
          <w:tcPr>
            <w:tcW w:w="0" w:type="auto"/>
          </w:tcPr>
          <w:p w14:paraId="3B8E8A61" w14:textId="77777777" w:rsidR="002E598D" w:rsidRDefault="009755C2">
            <w:pPr>
              <w:pStyle w:val="Compact"/>
            </w:pPr>
            <w:r>
              <w:t>100</w:t>
            </w:r>
          </w:p>
        </w:tc>
      </w:tr>
      <w:tr w:rsidR="002E598D" w14:paraId="3D60104A" w14:textId="77777777">
        <w:tc>
          <w:tcPr>
            <w:tcW w:w="0" w:type="auto"/>
          </w:tcPr>
          <w:p w14:paraId="775C1AA3" w14:textId="77777777" w:rsidR="002E598D" w:rsidRDefault="009755C2">
            <w:pPr>
              <w:pStyle w:val="Compact"/>
            </w:pPr>
            <w:r>
              <w:t>2</w:t>
            </w:r>
          </w:p>
        </w:tc>
        <w:tc>
          <w:tcPr>
            <w:tcW w:w="0" w:type="auto"/>
          </w:tcPr>
          <w:p w14:paraId="2376CC76" w14:textId="77777777" w:rsidR="002E598D" w:rsidRDefault="009755C2">
            <w:pPr>
              <w:pStyle w:val="Compact"/>
            </w:pPr>
            <w:r>
              <w:t>20</w:t>
            </w:r>
          </w:p>
        </w:tc>
        <w:tc>
          <w:tcPr>
            <w:tcW w:w="0" w:type="auto"/>
          </w:tcPr>
          <w:p w14:paraId="1F8E9E6A" w14:textId="77777777" w:rsidR="002E598D" w:rsidRDefault="009755C2">
            <w:pPr>
              <w:pStyle w:val="Compact"/>
            </w:pPr>
            <w:r>
              <w:t>200</w:t>
            </w:r>
          </w:p>
        </w:tc>
      </w:tr>
      <w:tr w:rsidR="002E598D" w14:paraId="7BD7686D" w14:textId="77777777">
        <w:tc>
          <w:tcPr>
            <w:tcW w:w="0" w:type="auto"/>
          </w:tcPr>
          <w:p w14:paraId="295DC12C" w14:textId="77777777" w:rsidR="002E598D" w:rsidRDefault="009755C2">
            <w:pPr>
              <w:pStyle w:val="Compact"/>
            </w:pPr>
            <w:r>
              <w:t>3</w:t>
            </w:r>
          </w:p>
        </w:tc>
        <w:tc>
          <w:tcPr>
            <w:tcW w:w="0" w:type="auto"/>
          </w:tcPr>
          <w:p w14:paraId="0CC88A1B" w14:textId="77777777" w:rsidR="002E598D" w:rsidRDefault="009755C2">
            <w:pPr>
              <w:pStyle w:val="Compact"/>
            </w:pPr>
            <w:r>
              <w:t>30</w:t>
            </w:r>
          </w:p>
        </w:tc>
        <w:tc>
          <w:tcPr>
            <w:tcW w:w="0" w:type="auto"/>
          </w:tcPr>
          <w:p w14:paraId="0466EE7A" w14:textId="77777777" w:rsidR="002E598D" w:rsidRDefault="009755C2">
            <w:pPr>
              <w:pStyle w:val="Compact"/>
            </w:pPr>
            <w:r>
              <w:t>300</w:t>
            </w:r>
          </w:p>
        </w:tc>
      </w:tr>
    </w:tbl>
    <w:p w14:paraId="11CE20F3" w14:textId="77777777" w:rsidR="002E598D" w:rsidRDefault="009755C2">
      <w:pPr>
        <w:pStyle w:val="BodyText"/>
      </w:pPr>
      <w:r>
        <w:lastRenderedPageBreak/>
        <w:t xml:space="preserve">Another method allows justification to the right or left with the </w:t>
      </w:r>
      <w:r>
        <w:rPr>
          <w:rStyle w:val="VerbatimChar"/>
        </w:rPr>
        <w:t>:</w:t>
      </w:r>
      <w:r>
        <w:t xml:space="preserve"> </w:t>
      </w:r>
      <w:r>
        <w:t xml:space="preserve">position within the underlining header (second line.) Here column 1 is justified center, column 2 to the right and column 3 to the left as indicated by the position and number of </w:t>
      </w:r>
      <w:r>
        <w:rPr>
          <w:rStyle w:val="VerbatimChar"/>
        </w:rPr>
        <w:t>:</w:t>
      </w:r>
      <w:r>
        <w:t xml:space="preserve"> in the underline row.</w:t>
      </w:r>
    </w:p>
    <w:p w14:paraId="2BD2CDCA" w14:textId="77777777" w:rsidR="002E598D" w:rsidRDefault="009755C2">
      <w:pPr>
        <w:pStyle w:val="SourceCode"/>
      </w:pPr>
      <w:r>
        <w:rPr>
          <w:rStyle w:val="VerbatimChar"/>
        </w:rPr>
        <w:t>| Column 1   | Column 2  | Column 3  |</w:t>
      </w:r>
      <w:r>
        <w:br/>
      </w:r>
      <w:r>
        <w:rPr>
          <w:rStyle w:val="VerbatimChar"/>
        </w:rPr>
        <w:t>| :--------: |</w:t>
      </w:r>
      <w:r>
        <w:rPr>
          <w:rStyle w:val="VerbatimChar"/>
        </w:rPr>
        <w:t xml:space="preserve"> --------: | :-------- |</w:t>
      </w:r>
      <w:r>
        <w:br/>
      </w:r>
      <w:r>
        <w:rPr>
          <w:rStyle w:val="VerbatimChar"/>
        </w:rPr>
        <w:t>|  1         |   10      |   100     |</w:t>
      </w:r>
      <w:r>
        <w:br/>
      </w:r>
      <w:r>
        <w:rPr>
          <w:rStyle w:val="VerbatimChar"/>
        </w:rPr>
        <w:t>|  2         |   20      |   200     |</w:t>
      </w:r>
      <w:r>
        <w:br/>
      </w:r>
      <w:r>
        <w:rPr>
          <w:rStyle w:val="VerbatimChar"/>
        </w:rPr>
        <w:t>|  3         |   30      |   300     |</w:t>
      </w:r>
    </w:p>
    <w:p w14:paraId="512D8B1C" w14:textId="77777777" w:rsidR="002E598D" w:rsidRDefault="009755C2">
      <w:pPr>
        <w:pStyle w:val="TableCaption"/>
      </w:pPr>
      <w:r>
        <w:t>Justified table</w:t>
      </w:r>
    </w:p>
    <w:tbl>
      <w:tblPr>
        <w:tblW w:w="0" w:type="pct"/>
        <w:tblLook w:val="07E0" w:firstRow="1" w:lastRow="1" w:firstColumn="1" w:lastColumn="1" w:noHBand="1" w:noVBand="1"/>
        <w:tblCaption w:val="Justified table"/>
      </w:tblPr>
      <w:tblGrid>
        <w:gridCol w:w="1359"/>
        <w:gridCol w:w="1359"/>
        <w:gridCol w:w="1359"/>
      </w:tblGrid>
      <w:tr w:rsidR="002E598D" w14:paraId="32794AA9" w14:textId="77777777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5B3E8B02" w14:textId="77777777" w:rsidR="002E598D" w:rsidRDefault="009755C2">
            <w:pPr>
              <w:pStyle w:val="Compact"/>
              <w:jc w:val="center"/>
            </w:pPr>
            <w:r>
              <w:t>Column 1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0967C3C4" w14:textId="77777777" w:rsidR="002E598D" w:rsidRDefault="009755C2">
            <w:pPr>
              <w:pStyle w:val="Compact"/>
              <w:jc w:val="right"/>
            </w:pPr>
            <w:r>
              <w:t>Column 2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6CCDE93A" w14:textId="77777777" w:rsidR="002E598D" w:rsidRDefault="009755C2">
            <w:pPr>
              <w:pStyle w:val="Compact"/>
            </w:pPr>
            <w:r>
              <w:t>Column 3</w:t>
            </w:r>
          </w:p>
        </w:tc>
      </w:tr>
      <w:tr w:rsidR="002E598D" w14:paraId="1F7D4165" w14:textId="77777777">
        <w:tc>
          <w:tcPr>
            <w:tcW w:w="0" w:type="auto"/>
          </w:tcPr>
          <w:p w14:paraId="72320125" w14:textId="77777777" w:rsidR="002E598D" w:rsidRDefault="009755C2">
            <w:pPr>
              <w:pStyle w:val="Compact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362DAC9" w14:textId="77777777" w:rsidR="002E598D" w:rsidRDefault="009755C2">
            <w:pPr>
              <w:pStyle w:val="Compact"/>
              <w:jc w:val="right"/>
            </w:pPr>
            <w:r>
              <w:t>10</w:t>
            </w:r>
          </w:p>
        </w:tc>
        <w:tc>
          <w:tcPr>
            <w:tcW w:w="0" w:type="auto"/>
          </w:tcPr>
          <w:p w14:paraId="02700BB1" w14:textId="77777777" w:rsidR="002E598D" w:rsidRDefault="009755C2">
            <w:pPr>
              <w:pStyle w:val="Compact"/>
            </w:pPr>
            <w:r>
              <w:t>100</w:t>
            </w:r>
          </w:p>
        </w:tc>
      </w:tr>
      <w:tr w:rsidR="002E598D" w14:paraId="14797609" w14:textId="77777777">
        <w:tc>
          <w:tcPr>
            <w:tcW w:w="0" w:type="auto"/>
          </w:tcPr>
          <w:p w14:paraId="23428D19" w14:textId="77777777" w:rsidR="002E598D" w:rsidRDefault="009755C2">
            <w:pPr>
              <w:pStyle w:val="Compact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4B2BB48C" w14:textId="77777777" w:rsidR="002E598D" w:rsidRDefault="009755C2">
            <w:pPr>
              <w:pStyle w:val="Compact"/>
              <w:jc w:val="right"/>
            </w:pPr>
            <w:r>
              <w:t>20</w:t>
            </w:r>
          </w:p>
        </w:tc>
        <w:tc>
          <w:tcPr>
            <w:tcW w:w="0" w:type="auto"/>
          </w:tcPr>
          <w:p w14:paraId="66BA4F1A" w14:textId="77777777" w:rsidR="002E598D" w:rsidRDefault="009755C2">
            <w:pPr>
              <w:pStyle w:val="Compact"/>
            </w:pPr>
            <w:r>
              <w:t>200</w:t>
            </w:r>
          </w:p>
        </w:tc>
      </w:tr>
      <w:tr w:rsidR="002E598D" w14:paraId="45800BBF" w14:textId="77777777">
        <w:tc>
          <w:tcPr>
            <w:tcW w:w="0" w:type="auto"/>
          </w:tcPr>
          <w:p w14:paraId="12B1E5BA" w14:textId="77777777" w:rsidR="002E598D" w:rsidRDefault="009755C2">
            <w:pPr>
              <w:pStyle w:val="Compact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DC6DBB9" w14:textId="77777777" w:rsidR="002E598D" w:rsidRDefault="009755C2">
            <w:pPr>
              <w:pStyle w:val="Compact"/>
              <w:jc w:val="right"/>
            </w:pPr>
            <w:r>
              <w:t>30</w:t>
            </w:r>
          </w:p>
        </w:tc>
        <w:tc>
          <w:tcPr>
            <w:tcW w:w="0" w:type="auto"/>
          </w:tcPr>
          <w:p w14:paraId="60E8292A" w14:textId="77777777" w:rsidR="002E598D" w:rsidRDefault="009755C2">
            <w:pPr>
              <w:pStyle w:val="Compact"/>
            </w:pPr>
            <w:r>
              <w:t>300</w:t>
            </w:r>
          </w:p>
        </w:tc>
      </w:tr>
    </w:tbl>
    <w:p w14:paraId="5C4F6FE8" w14:textId="77777777" w:rsidR="002E598D" w:rsidRDefault="009755C2">
      <w:pPr>
        <w:pStyle w:val="BodyText"/>
      </w:pPr>
      <w:r>
        <w:rPr>
          <w:i/>
        </w:rPr>
        <w:t>Note</w:t>
      </w:r>
      <w:r>
        <w:t xml:space="preserve">: In a previous document we used function </w:t>
      </w:r>
      <w:r>
        <w:rPr>
          <w:rStyle w:val="VerbatimChar"/>
        </w:rPr>
        <w:t>kable()</w:t>
      </w:r>
      <w:r>
        <w:t xml:space="preserve"> from package </w:t>
      </w:r>
      <w:r>
        <w:rPr>
          <w:rStyle w:val="VerbatimChar"/>
        </w:rPr>
        <w:t>knitr</w:t>
      </w:r>
      <w:r>
        <w:t xml:space="preserve"> to format existing </w:t>
      </w:r>
      <w:r>
        <w:rPr>
          <w:rStyle w:val="VerbatimChar"/>
        </w:rPr>
        <w:t>R</w:t>
      </w:r>
      <w:r>
        <w:t xml:space="preserve"> matrices or data frames.</w:t>
      </w:r>
    </w:p>
    <w:p w14:paraId="6E850918" w14:textId="77777777" w:rsidR="002E598D" w:rsidRDefault="009755C2">
      <w:pPr>
        <w:pStyle w:val="Heading2"/>
      </w:pPr>
      <w:bookmarkStart w:id="29" w:name="code-blocks-and-inline-code"/>
      <w:bookmarkStart w:id="30" w:name="_Toc481487053"/>
      <w:bookmarkEnd w:id="29"/>
      <w:r>
        <w:t>Code blocks and inline code</w:t>
      </w:r>
      <w:bookmarkEnd w:id="30"/>
    </w:p>
    <w:p w14:paraId="00BADA8E" w14:textId="77777777" w:rsidR="002E598D" w:rsidRDefault="009755C2">
      <w:pPr>
        <w:pStyle w:val="Heading3"/>
      </w:pPr>
      <w:bookmarkStart w:id="31" w:name="inline-code"/>
      <w:bookmarkStart w:id="32" w:name="_Toc481487054"/>
      <w:bookmarkEnd w:id="31"/>
      <w:r>
        <w:t>Inline code</w:t>
      </w:r>
      <w:bookmarkEnd w:id="32"/>
    </w:p>
    <w:p w14:paraId="1B5F1E61" w14:textId="77777777" w:rsidR="002E598D" w:rsidRDefault="009755C2">
      <w:pPr>
        <w:pStyle w:val="FirstParagraph"/>
      </w:pPr>
      <w:r>
        <w:t xml:space="preserve">Quoting simple code in </w:t>
      </w:r>
      <w:r>
        <w:rPr>
          <w:rStyle w:val="VerbatimChar"/>
        </w:rPr>
        <w:t>monospaced font</w:t>
      </w:r>
      <w:r>
        <w:t xml:space="preserve"> </w:t>
      </w:r>
      <w:r>
        <w:t>is accomplished within the text with a the single backtick ` around the word. For example:</w:t>
      </w:r>
    </w:p>
    <w:p w14:paraId="2B1D29D6" w14:textId="77777777" w:rsidR="002E598D" w:rsidRDefault="009755C2">
      <w:pPr>
        <w:pStyle w:val="SourceCode"/>
      </w:pPr>
      <w:r>
        <w:rPr>
          <w:rStyle w:val="VerbatimChar"/>
        </w:rPr>
        <w:t>This `code` will be seen as a `special word` within the text when interpreted.</w:t>
      </w:r>
    </w:p>
    <w:p w14:paraId="18DAB75F" w14:textId="77777777" w:rsidR="002E598D" w:rsidRDefault="009755C2">
      <w:pPr>
        <w:pStyle w:val="FirstParagraph"/>
      </w:pPr>
      <w:r>
        <w:t xml:space="preserve">Will become: This </w:t>
      </w:r>
      <w:r>
        <w:rPr>
          <w:rStyle w:val="VerbatimChar"/>
        </w:rPr>
        <w:t>code</w:t>
      </w:r>
      <w:r>
        <w:t xml:space="preserve"> will be seen as a </w:t>
      </w:r>
      <w:r>
        <w:rPr>
          <w:rStyle w:val="VerbatimChar"/>
        </w:rPr>
        <w:t>special word</w:t>
      </w:r>
      <w:r>
        <w:t xml:space="preserve"> within the text when interpreted</w:t>
      </w:r>
      <w:r>
        <w:t>.</w:t>
      </w:r>
    </w:p>
    <w:p w14:paraId="19B97152" w14:textId="77777777" w:rsidR="002E598D" w:rsidRDefault="009755C2">
      <w:pPr>
        <w:pStyle w:val="Heading3"/>
      </w:pPr>
      <w:bookmarkStart w:id="33" w:name="code-block"/>
      <w:bookmarkStart w:id="34" w:name="_Toc481487055"/>
      <w:bookmarkEnd w:id="33"/>
      <w:r>
        <w:t>Code block</w:t>
      </w:r>
      <w:bookmarkEnd w:id="34"/>
    </w:p>
    <w:p w14:paraId="7A3D22A7" w14:textId="77777777" w:rsidR="002E598D" w:rsidRDefault="009755C2">
      <w:pPr>
        <w:pStyle w:val="FirstParagraph"/>
      </w:pPr>
      <w:r>
        <w:t xml:space="preserve">A code block is a series of lines that are all code. For example here is a code block in </w:t>
      </w:r>
      <w:r>
        <w:rPr>
          <w:rStyle w:val="VerbatimChar"/>
        </w:rPr>
        <w:t>R</w:t>
      </w:r>
      <w:r>
        <w:t>:</w:t>
      </w:r>
    </w:p>
    <w:p w14:paraId="16674A48" w14:textId="77777777" w:rsidR="002E598D" w:rsidRDefault="009755C2">
      <w:pPr>
        <w:pStyle w:val="SourceCode"/>
      </w:pPr>
      <w:r>
        <w:rPr>
          <w:rStyle w:val="VerbatimChar"/>
        </w:rPr>
        <w:t xml:space="preserve"> ```</w:t>
      </w:r>
      <w:r>
        <w:br/>
      </w:r>
      <w:r>
        <w:rPr>
          <w:rStyle w:val="VerbatimChar"/>
        </w:rPr>
        <w:t xml:space="preserve"> # This code block starts with 3 backticks and will end the same way.</w:t>
      </w:r>
      <w:r>
        <w:br/>
      </w:r>
      <w:r>
        <w:rPr>
          <w:rStyle w:val="VerbatimChar"/>
        </w:rPr>
        <w:t xml:space="preserve"> x &lt;- rnorm(10)</w:t>
      </w:r>
      <w:r>
        <w:br/>
      </w:r>
      <w:r>
        <w:rPr>
          <w:rStyle w:val="VerbatimChar"/>
        </w:rPr>
        <w:t xml:space="preserve"> y &lt;- seq(1:10)</w:t>
      </w:r>
      <w:r>
        <w:br/>
      </w:r>
      <w:r>
        <w:rPr>
          <w:rStyle w:val="VerbatimChar"/>
        </w:rPr>
        <w:lastRenderedPageBreak/>
        <w:t xml:space="preserve"> plot(x, y)</w:t>
      </w:r>
      <w:r>
        <w:br/>
      </w:r>
      <w:r>
        <w:rPr>
          <w:rStyle w:val="VerbatimChar"/>
        </w:rPr>
        <w:t xml:space="preserve"> ```</w:t>
      </w:r>
    </w:p>
    <w:p w14:paraId="139973B7" w14:textId="77777777" w:rsidR="002E598D" w:rsidRDefault="009755C2">
      <w:pPr>
        <w:pStyle w:val="FirstParagraph"/>
      </w:pPr>
      <w:r>
        <w:t>When processed this will become:</w:t>
      </w:r>
    </w:p>
    <w:p w14:paraId="00F8F8DE" w14:textId="77777777" w:rsidR="002E598D" w:rsidRDefault="009755C2">
      <w:pPr>
        <w:pStyle w:val="SourceCode"/>
      </w:pPr>
      <w:r>
        <w:rPr>
          <w:rStyle w:val="VerbatimChar"/>
        </w:rPr>
        <w:t xml:space="preserve"> # This code block starts with 3 backticks and will end the same way.</w:t>
      </w:r>
      <w:r>
        <w:br/>
      </w:r>
      <w:r>
        <w:rPr>
          <w:rStyle w:val="VerbatimChar"/>
        </w:rPr>
        <w:t xml:space="preserve"> x &lt;- rnorm(10)</w:t>
      </w:r>
      <w:r>
        <w:br/>
      </w:r>
      <w:r>
        <w:rPr>
          <w:rStyle w:val="VerbatimChar"/>
        </w:rPr>
        <w:t xml:space="preserve"> y &lt;- seq(1:10)</w:t>
      </w:r>
      <w:r>
        <w:br/>
      </w:r>
      <w:r>
        <w:rPr>
          <w:rStyle w:val="VerbatimChar"/>
        </w:rPr>
        <w:t xml:space="preserve"> plot(x, y)</w:t>
      </w:r>
    </w:p>
    <w:p w14:paraId="6A7017C4" w14:textId="77777777" w:rsidR="002E598D" w:rsidRDefault="009755C2">
      <w:pPr>
        <w:pStyle w:val="FirstParagraph"/>
      </w:pPr>
      <w:r>
        <w:t xml:space="preserve">This code is </w:t>
      </w:r>
      <w:r>
        <w:rPr>
          <w:i/>
        </w:rPr>
        <w:t>static</w:t>
      </w:r>
      <w:r>
        <w:t xml:space="preserve"> and </w:t>
      </w:r>
      <w:r>
        <w:rPr>
          <w:b/>
          <w:i/>
        </w:rPr>
        <w:t>not</w:t>
      </w:r>
      <w:r>
        <w:t xml:space="preserve"> </w:t>
      </w:r>
      <w:r>
        <w:rPr>
          <w:i/>
        </w:rPr>
        <w:t>dynamic</w:t>
      </w:r>
      <w:r>
        <w:t xml:space="preserve">: it is only </w:t>
      </w:r>
      <w:r>
        <w:rPr>
          <w:i/>
        </w:rPr>
        <w:t>formatted</w:t>
      </w:r>
      <w:r>
        <w:t xml:space="preserve"> to look like code.</w:t>
      </w:r>
    </w:p>
    <w:p w14:paraId="694CA01B" w14:textId="77777777" w:rsidR="002E598D" w:rsidRDefault="009755C2">
      <w:pPr>
        <w:pStyle w:val="Heading2"/>
      </w:pPr>
      <w:bookmarkStart w:id="35" w:name="dynamic-code-block"/>
      <w:bookmarkStart w:id="36" w:name="_Toc481487056"/>
      <w:bookmarkEnd w:id="35"/>
      <w:r>
        <w:t>Dynamic Code block</w:t>
      </w:r>
      <w:bookmarkEnd w:id="36"/>
    </w:p>
    <w:p w14:paraId="3BA71250" w14:textId="77777777" w:rsidR="002E598D" w:rsidRDefault="009755C2">
      <w:pPr>
        <w:pStyle w:val="FirstParagraph"/>
      </w:pPr>
      <w:r>
        <w:t xml:space="preserve">In </w:t>
      </w:r>
      <w:r>
        <w:rPr>
          <w:rStyle w:val="VerbatimChar"/>
        </w:rPr>
        <w:t>R</w:t>
      </w:r>
      <w:r>
        <w:t xml:space="preserve"> Markdown</w:t>
      </w:r>
      <w:r>
        <w:t xml:space="preserve"> we mark </w:t>
      </w:r>
      <w:r>
        <w:rPr>
          <w:rStyle w:val="VerbatimChar"/>
        </w:rPr>
        <w:t>R</w:t>
      </w:r>
      <w:r>
        <w:t xml:space="preserve"> code with </w:t>
      </w:r>
      <w:r>
        <w:rPr>
          <w:rStyle w:val="VerbatimChar"/>
        </w:rPr>
        <w:t>{r}</w:t>
      </w:r>
      <w:r>
        <w:t xml:space="preserve"> so that when we finalize the document this code </w:t>
      </w:r>
      <w:r>
        <w:rPr>
          <w:b/>
        </w:rPr>
        <w:t>will be run and the data read and updated</w:t>
      </w:r>
      <w:r>
        <w:t xml:space="preserve">, etc. making the final document </w:t>
      </w:r>
      <w:r>
        <w:rPr>
          <w:i/>
        </w:rPr>
        <w:t>dynamically</w:t>
      </w:r>
      <w:r>
        <w:t xml:space="preserve"> rendered and updated.</w:t>
      </w:r>
    </w:p>
    <w:p w14:paraId="13764D20" w14:textId="77777777" w:rsidR="002E598D" w:rsidRDefault="009755C2">
      <w:pPr>
        <w:pStyle w:val="BodyText"/>
      </w:pPr>
      <w:r>
        <w:t xml:space="preserve">The code </w:t>
      </w:r>
      <w:r>
        <w:rPr>
          <w:rStyle w:val="VerbatimChar"/>
        </w:rPr>
        <w:t>chunck</w:t>
      </w:r>
      <w:r>
        <w:t xml:space="preserve"> can be named wihtin the brackets to describe the content, f</w:t>
      </w:r>
      <w:r>
        <w:t xml:space="preserve">or example: </w:t>
      </w:r>
      <w:r>
        <w:rPr>
          <w:rStyle w:val="VerbatimChar"/>
        </w:rPr>
        <w:t>{r plot_test}</w:t>
      </w:r>
    </w:p>
    <w:p w14:paraId="3C7971BB" w14:textId="77777777" w:rsidR="002E598D" w:rsidRDefault="009755C2">
      <w:pPr>
        <w:pStyle w:val="BodyText"/>
      </w:pPr>
      <w:r>
        <w:t xml:space="preserve">Therefore, to have this code </w:t>
      </w:r>
      <w:r>
        <w:rPr>
          <w:b/>
          <w:i/>
        </w:rPr>
        <w:t>executed</w:t>
      </w:r>
      <w:r>
        <w:t xml:space="preserve"> it needs to be written as:</w:t>
      </w:r>
    </w:p>
    <w:p w14:paraId="1A0CFA1D" w14:textId="77777777" w:rsidR="002E598D" w:rsidRDefault="009755C2">
      <w:pPr>
        <w:pStyle w:val="BodyText"/>
      </w:pPr>
      <w:r>
        <w:t>Then within the document the code will be automatically syntax-highlighted and the code executed: in this case it creates a plot, itself embedded wihtin the final do</w:t>
      </w:r>
      <w:r>
        <w:t>cument.</w:t>
      </w:r>
    </w:p>
    <w:p w14:paraId="7EE3E294" w14:textId="77777777" w:rsidR="002E598D" w:rsidRDefault="009755C2"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># This code block starts with 3 backticks and will end the same way.</w:t>
      </w:r>
      <w:r>
        <w:br/>
      </w:r>
      <w:r>
        <w:rPr>
          <w:rStyle w:val="NormalTok"/>
        </w:rPr>
        <w:t xml:space="preserve">  x &lt;-</w:t>
      </w:r>
      <w:r>
        <w:rPr>
          <w:rStyle w:val="StringTok"/>
        </w:rPr>
        <w:t xml:space="preserve"> </w:t>
      </w:r>
      <w:r>
        <w:rPr>
          <w:rStyle w:val="KeywordTok"/>
        </w:rPr>
        <w:t>rnorm</w:t>
      </w:r>
      <w:r>
        <w:rPr>
          <w:rStyle w:val="NormalTok"/>
        </w:rPr>
        <w:t>(</w:t>
      </w:r>
      <w:r>
        <w:rPr>
          <w:rStyle w:val="DecValTok"/>
        </w:rPr>
        <w:t>10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y &lt;-</w:t>
      </w:r>
      <w:r>
        <w:rPr>
          <w:rStyle w:val="StringTok"/>
        </w:rPr>
        <w:t xml:space="preserve"> </w:t>
      </w:r>
      <w:r>
        <w:rPr>
          <w:rStyle w:val="KeywordTok"/>
        </w:rPr>
        <w:t>seq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:</w:t>
      </w:r>
      <w:r>
        <w:rPr>
          <w:rStyle w:val="DecValTok"/>
        </w:rPr>
        <w:t>10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>plot</w:t>
      </w:r>
      <w:r>
        <w:rPr>
          <w:rStyle w:val="NormalTok"/>
        </w:rPr>
        <w:t>(x, y)</w:t>
      </w:r>
    </w:p>
    <w:p w14:paraId="077842E0" w14:textId="77777777" w:rsidR="002E598D" w:rsidRDefault="009755C2">
      <w:pPr>
        <w:pStyle w:val="FirstParagraph"/>
      </w:pPr>
      <w:r>
        <w:rPr>
          <w:noProof/>
        </w:rPr>
        <w:lastRenderedPageBreak/>
        <w:drawing>
          <wp:inline distT="0" distB="0" distL="0" distR="0" wp14:anchorId="36DAE751" wp14:editId="06E8D6BC">
            <wp:extent cx="5486400" cy="548640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Using_RStudio_II_files/figure-docx/plot_test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AA4FA3" w14:textId="77777777" w:rsidR="002E598D" w:rsidRDefault="009755C2">
      <w:pPr>
        <w:pStyle w:val="BlockText"/>
      </w:pPr>
      <w:r>
        <w:t xml:space="preserve">Note: there are special command that can be added to the </w:t>
      </w:r>
      <w:r>
        <w:rPr>
          <w:rStyle w:val="VerbatimChar"/>
        </w:rPr>
        <w:t>{r}</w:t>
      </w:r>
      <w:r>
        <w:t xml:space="preserve"> description to prevent the code from running, prevent the output fr</w:t>
      </w:r>
      <w:r>
        <w:t>om being printed or to prevent the code from being displayed if you don't want to reveal it. We will detail these later if and when the necessity comes along.</w:t>
      </w:r>
    </w:p>
    <w:p w14:paraId="3FBDE5E6" w14:textId="77777777" w:rsidR="002E598D" w:rsidRDefault="009755C2">
      <w:pPr>
        <w:pStyle w:val="Heading2"/>
      </w:pPr>
      <w:bookmarkStart w:id="37" w:name="dynamic-inline-code"/>
      <w:bookmarkStart w:id="38" w:name="_Toc481487057"/>
      <w:bookmarkEnd w:id="37"/>
      <w:r>
        <w:t>Dynamic Inline code</w:t>
      </w:r>
      <w:bookmarkEnd w:id="38"/>
    </w:p>
    <w:p w14:paraId="73297F8B" w14:textId="77777777" w:rsidR="002E598D" w:rsidRDefault="009755C2">
      <w:pPr>
        <w:pStyle w:val="FirstParagraph"/>
      </w:pPr>
      <w:r>
        <w:t xml:space="preserve">Code can also be included within the text and </w:t>
      </w:r>
      <w:r>
        <w:rPr>
          <w:b/>
        </w:rPr>
        <w:t>computed on the fly</w:t>
      </w:r>
      <w:r>
        <w:t xml:space="preserve"> by </w:t>
      </w:r>
      <w:r>
        <w:rPr>
          <w:rStyle w:val="VerbatimChar"/>
        </w:rPr>
        <w:t>R</w:t>
      </w:r>
      <w:r>
        <w:t>. This is useful when writing reports with specific values calculated or taken out of model evaluations.</w:t>
      </w:r>
    </w:p>
    <w:p w14:paraId="1A0EF348" w14:textId="77777777" w:rsidR="002E598D" w:rsidRDefault="009755C2">
      <w:pPr>
        <w:pStyle w:val="BodyText"/>
      </w:pPr>
      <w:r>
        <w:t xml:space="preserve">This is marked by the letter </w:t>
      </w:r>
      <w:r>
        <w:rPr>
          <w:rStyle w:val="VerbatimChar"/>
        </w:rPr>
        <w:t>r</w:t>
      </w:r>
      <w:r>
        <w:t xml:space="preserve"> within the code to signify that </w:t>
      </w:r>
      <w:r>
        <w:rPr>
          <w:rStyle w:val="VerbatimChar"/>
        </w:rPr>
        <w:t>R</w:t>
      </w:r>
      <w:r>
        <w:t xml:space="preserve"> should compute it:</w:t>
      </w:r>
    </w:p>
    <w:p w14:paraId="4A97C754" w14:textId="77777777" w:rsidR="002E598D" w:rsidRDefault="009755C2">
      <w:pPr>
        <w:pStyle w:val="BodyText"/>
      </w:pPr>
      <w:r>
        <w:lastRenderedPageBreak/>
        <w:t>Simple example:</w:t>
      </w:r>
    </w:p>
    <w:p w14:paraId="3BC6C7DE" w14:textId="77777777" w:rsidR="002E598D" w:rsidRDefault="009755C2">
      <w:pPr>
        <w:pStyle w:val="BodyText"/>
      </w:pPr>
      <w:r>
        <w:t>Will be processed as:</w:t>
      </w:r>
    </w:p>
    <w:p w14:paraId="53EE6E22" w14:textId="77777777" w:rsidR="002E598D" w:rsidRDefault="009755C2">
      <w:pPr>
        <w:pStyle w:val="BodyText"/>
      </w:pPr>
      <w:r>
        <w:t>I think that this is an inter</w:t>
      </w:r>
      <w:r>
        <w:t xml:space="preserve">sting calculation: </w:t>
      </w:r>
      <w:r>
        <w:rPr>
          <w:rStyle w:val="VerbatimChar"/>
        </w:rPr>
        <w:t>2 + 2 =</w:t>
      </w:r>
      <w:r>
        <w:t xml:space="preserve"> </w:t>
      </w:r>
      <w:r>
        <w:rPr>
          <w:b/>
        </w:rPr>
        <w:t>4</w:t>
      </w:r>
      <w:r>
        <w:t xml:space="preserve"> when </w:t>
      </w:r>
      <w:r>
        <w:rPr>
          <w:rStyle w:val="VerbatimChar"/>
        </w:rPr>
        <w:t>R</w:t>
      </w:r>
      <w:r>
        <w:t xml:space="preserve"> evalulates the value within the specially marked code.</w:t>
      </w:r>
    </w:p>
    <w:p w14:paraId="7D03EA0F" w14:textId="77777777" w:rsidR="002E598D" w:rsidRDefault="009755C2">
      <w:pPr>
        <w:pStyle w:val="BodyText"/>
      </w:pPr>
      <w:r>
        <w:t xml:space="preserve">To really experience the fact that this is calculated </w:t>
      </w:r>
      <w:r>
        <w:rPr>
          <w:b/>
        </w:rPr>
        <w:t>on the fly</w:t>
      </w:r>
      <w:r>
        <w:t xml:space="preserve"> we can add a random number to </w:t>
      </w:r>
      <w:r>
        <w:rPr>
          <w:rStyle w:val="VerbatimChar"/>
        </w:rPr>
        <w:t>2</w:t>
      </w:r>
      <w:r>
        <w:t xml:space="preserve"> (note that the result will be different each time as this is random!</w:t>
      </w:r>
      <w:r>
        <w:t xml:space="preserve"> The number can be positive or negative.)</w:t>
      </w:r>
    </w:p>
    <w:p w14:paraId="1A374E3E" w14:textId="77777777" w:rsidR="002E598D" w:rsidRDefault="009755C2">
      <w:pPr>
        <w:pStyle w:val="BodyText"/>
      </w:pPr>
      <w:r>
        <w:t xml:space="preserve">Let's add a random number to </w:t>
      </w:r>
      <w:r>
        <w:rPr>
          <w:rStyle w:val="VerbatimChar"/>
        </w:rPr>
        <w:t>2</w:t>
      </w:r>
      <w:r>
        <w:t xml:space="preserve">: </w:t>
      </w:r>
      <w:r>
        <w:rPr>
          <w:rStyle w:val="VerbatimChar"/>
        </w:rPr>
        <w:t>2 + rnorm(1) =</w:t>
      </w:r>
      <w:r>
        <w:t xml:space="preserve"> </w:t>
      </w:r>
      <w:r>
        <w:rPr>
          <w:b/>
        </w:rPr>
        <w:t>3.995671</w:t>
      </w:r>
      <w:r>
        <w:t>.</w:t>
      </w:r>
    </w:p>
    <w:p w14:paraId="56C15FB0" w14:textId="77777777" w:rsidR="002E598D" w:rsidRDefault="009755C2">
      <w:pPr>
        <w:pStyle w:val="BodyText"/>
      </w:pPr>
      <w:r>
        <w:rPr>
          <w:i/>
        </w:rPr>
        <w:t>Note</w:t>
      </w:r>
      <w:r>
        <w:t xml:space="preserve">: a special </w:t>
      </w:r>
      <w:r>
        <w:rPr>
          <w:rStyle w:val="VerbatimChar"/>
        </w:rPr>
        <w:t>R</w:t>
      </w:r>
      <w:r>
        <w:t xml:space="preserve"> command </w:t>
      </w:r>
      <w:r>
        <w:rPr>
          <w:rStyle w:val="VerbatimChar"/>
        </w:rPr>
        <w:t>set.seed()</w:t>
      </w:r>
      <w:r>
        <w:t xml:space="preserve"> can be used so that results don't change each time even for "random" number generation.</w:t>
      </w:r>
    </w:p>
    <w:p w14:paraId="5380C17F" w14:textId="77777777" w:rsidR="002E598D" w:rsidRDefault="009755C2">
      <w:pPr>
        <w:pStyle w:val="BodyText"/>
      </w:pPr>
      <w:r>
        <w:t>Here is a fancier example: we'll</w:t>
      </w:r>
      <w:r>
        <w:t xml:space="preserve"> set the seed to a user-defined value so that results are the same every time; then we assign the randomly generated number to object </w:t>
      </w:r>
      <w:r>
        <w:rPr>
          <w:rStyle w:val="VerbatimChar"/>
        </w:rPr>
        <w:t>x</w:t>
      </w:r>
      <w:r>
        <w:t xml:space="preserve">; then we print </w:t>
      </w:r>
      <w:r>
        <w:rPr>
          <w:rStyle w:val="VerbatimChar"/>
        </w:rPr>
        <w:t>x</w:t>
      </w:r>
      <w:r>
        <w:t xml:space="preserve"> and add it to </w:t>
      </w:r>
      <w:r>
        <w:rPr>
          <w:rStyle w:val="VerbatimChar"/>
        </w:rPr>
        <w:t>2</w:t>
      </w:r>
      <w:r>
        <w:t xml:space="preserve"> all the while explaingin what we do in the text!</w:t>
      </w:r>
    </w:p>
    <w:p w14:paraId="0D8C07D2" w14:textId="77777777" w:rsidR="002E598D" w:rsidRDefault="009755C2">
      <w:pPr>
        <w:pStyle w:val="BodyText"/>
      </w:pPr>
      <w:r>
        <w:t>(</w:t>
      </w:r>
      <w:r>
        <w:rPr>
          <w:i/>
        </w:rPr>
        <w:t>Note</w:t>
      </w:r>
      <w:r>
        <w:t>: In the above code there is a sp</w:t>
      </w:r>
      <w:r>
        <w:t xml:space="preserve">ace between ` and </w:t>
      </w:r>
      <w:r>
        <w:rPr>
          <w:rStyle w:val="VerbatimChar"/>
        </w:rPr>
        <w:t>r</w:t>
      </w:r>
      <w:r>
        <w:t xml:space="preserve"> to prevent calculations to occur... The embedded code within that gives the result below was properly formatted to obtain the correct output.)</w:t>
      </w:r>
    </w:p>
    <w:p w14:paraId="5014BF3B" w14:textId="77777777" w:rsidR="002E598D" w:rsidRDefault="009755C2">
      <w:pPr>
        <w:pStyle w:val="BodyText"/>
      </w:pPr>
      <w:r>
        <w:t>When processed this will become:</w:t>
      </w:r>
    </w:p>
    <w:p w14:paraId="46F92043" w14:textId="77777777" w:rsidR="002E598D" w:rsidRDefault="009755C2">
      <w:pPr>
        <w:pStyle w:val="BodyText"/>
      </w:pPr>
      <w:r>
        <w:t>Let'</w:t>
      </w:r>
      <w:r>
        <w:t xml:space="preserve">s create a random number fixed with every iteration and assgin it to the variable </w:t>
      </w:r>
      <w:r>
        <w:rPr>
          <w:rStyle w:val="VerbatimChar"/>
        </w:rPr>
        <w:t>x</w:t>
      </w:r>
      <w:r>
        <w:t>.</w:t>
      </w:r>
    </w:p>
    <w:p w14:paraId="5E577E68" w14:textId="77777777" w:rsidR="002E598D" w:rsidRDefault="009755C2">
      <w:pPr>
        <w:pStyle w:val="BodyText"/>
      </w:pPr>
      <w:r>
        <w:t xml:space="preserve">We can print the value of </w:t>
      </w:r>
      <w:r>
        <w:rPr>
          <w:rStyle w:val="VerbatimChar"/>
        </w:rPr>
        <w:t>x</w:t>
      </w:r>
      <w:r>
        <w:t xml:space="preserve"> which is </w:t>
      </w:r>
      <w:r>
        <w:rPr>
          <w:b/>
        </w:rPr>
        <w:t>0.0187462</w:t>
      </w:r>
      <w:r>
        <w:t>.</w:t>
      </w:r>
    </w:p>
    <w:p w14:paraId="5D995457" w14:textId="77777777" w:rsidR="002E598D" w:rsidRDefault="009755C2">
      <w:pPr>
        <w:pStyle w:val="Compact"/>
      </w:pPr>
      <w:r>
        <w:t xml:space="preserve">We can add </w:t>
      </w:r>
      <w:r>
        <w:rPr>
          <w:rStyle w:val="VerbatimChar"/>
        </w:rPr>
        <w:t>x</w:t>
      </w:r>
      <w:r>
        <w:t xml:space="preserve"> it to </w:t>
      </w:r>
      <w:r>
        <w:rPr>
          <w:rStyle w:val="VerbatimChar"/>
        </w:rPr>
        <w:t>2</w:t>
      </w:r>
      <w:r>
        <w:t xml:space="preserve">: x + 2 = </w:t>
      </w:r>
      <w:r>
        <w:rPr>
          <w:b/>
        </w:rPr>
        <w:t>2.0187462</w:t>
      </w:r>
    </w:p>
    <w:p w14:paraId="5E457169" w14:textId="77777777" w:rsidR="002E598D" w:rsidRDefault="009755C2">
      <w:pPr>
        <w:pStyle w:val="Heading2"/>
      </w:pPr>
      <w:bookmarkStart w:id="39" w:name="html-links"/>
      <w:bookmarkStart w:id="40" w:name="_Toc481487058"/>
      <w:bookmarkEnd w:id="39"/>
      <w:r>
        <w:t>HTML links:</w:t>
      </w:r>
      <w:bookmarkEnd w:id="40"/>
    </w:p>
    <w:p w14:paraId="291CA0E3" w14:textId="77777777" w:rsidR="002E598D" w:rsidRDefault="009755C2">
      <w:pPr>
        <w:pStyle w:val="FirstParagraph"/>
      </w:pPr>
      <w:r>
        <w:t xml:space="preserve">Any link that starts with </w:t>
      </w:r>
      <w:r>
        <w:rPr>
          <w:rStyle w:val="VerbatimChar"/>
        </w:rPr>
        <w:t>http://</w:t>
      </w:r>
      <w:r>
        <w:t xml:space="preserve"> or </w:t>
      </w:r>
      <w:r>
        <w:rPr>
          <w:rStyle w:val="VerbatimChar"/>
        </w:rPr>
        <w:t>https://</w:t>
      </w:r>
      <w:r>
        <w:t xml:space="preserve"> will automaticall become </w:t>
      </w:r>
      <w:r>
        <w:t>a clickable link.</w:t>
      </w:r>
    </w:p>
    <w:p w14:paraId="4A54F2D7" w14:textId="77777777" w:rsidR="002E598D" w:rsidRDefault="009755C2">
      <w:pPr>
        <w:pStyle w:val="BodyText"/>
      </w:pPr>
      <w:r>
        <w:t xml:space="preserve">For example: </w:t>
      </w:r>
      <w:hyperlink r:id="rId12">
        <w:r>
          <w:rPr>
            <w:rStyle w:val="Hyperlink"/>
          </w:rPr>
          <w:t>http://wisc.edu</w:t>
        </w:r>
      </w:hyperlink>
    </w:p>
    <w:p w14:paraId="37F4FBCC" w14:textId="77777777" w:rsidR="002E598D" w:rsidRDefault="009755C2">
      <w:pPr>
        <w:pStyle w:val="BodyText"/>
      </w:pPr>
      <w:r>
        <w:t xml:space="preserve">To create a hypertext link: place the text in square brackets </w:t>
      </w:r>
      <w:r>
        <w:rPr>
          <w:rStyle w:val="VerbatimChar"/>
        </w:rPr>
        <w:t>[]</w:t>
      </w:r>
      <w:r>
        <w:t xml:space="preserve"> followed by the link in parentheses </w:t>
      </w:r>
      <w:r>
        <w:rPr>
          <w:rStyle w:val="VerbatimChar"/>
        </w:rPr>
        <w:t>()</w:t>
      </w:r>
      <w:r>
        <w:t xml:space="preserve"> </w:t>
      </w:r>
      <w:r>
        <w:rPr>
          <w:b/>
        </w:rPr>
        <w:t>without</w:t>
      </w:r>
      <w:r>
        <w:t xml:space="preserve"> any space in betweem. For example:</w:t>
      </w:r>
    </w:p>
    <w:p w14:paraId="4C6C84D8" w14:textId="77777777" w:rsidR="002E598D" w:rsidRDefault="009755C2">
      <w:pPr>
        <w:pStyle w:val="SourceCode"/>
      </w:pPr>
      <w:r>
        <w:rPr>
          <w:rStyle w:val="VerbatimChar"/>
        </w:rPr>
        <w:t>[Biochemistry Department](http://biochem.wisc.edu)</w:t>
      </w:r>
    </w:p>
    <w:p w14:paraId="7A313419" w14:textId="77777777" w:rsidR="002E598D" w:rsidRDefault="009755C2">
      <w:pPr>
        <w:pStyle w:val="FirstParagraph"/>
      </w:pPr>
      <w:r>
        <w:lastRenderedPageBreak/>
        <w:t xml:space="preserve">Will be processed as a live link: </w:t>
      </w:r>
      <w:hyperlink r:id="rId13">
        <w:r>
          <w:rPr>
            <w:rStyle w:val="Hyperlink"/>
          </w:rPr>
          <w:t>Biochemistry Department</w:t>
        </w:r>
      </w:hyperlink>
    </w:p>
    <w:p w14:paraId="4CA896EC" w14:textId="77777777" w:rsidR="002E598D" w:rsidRDefault="009755C2">
      <w:pPr>
        <w:pStyle w:val="Heading1"/>
      </w:pPr>
      <w:bookmarkStart w:id="41" w:name="markdown-and-dynamic-analysis-resources"/>
      <w:bookmarkStart w:id="42" w:name="_Toc481487059"/>
      <w:bookmarkEnd w:id="41"/>
      <w:r>
        <w:t>Markdown and dynamic analysis resources:</w:t>
      </w:r>
      <w:bookmarkEnd w:id="42"/>
    </w:p>
    <w:p w14:paraId="7AB2AEAD" w14:textId="77777777" w:rsidR="002E598D" w:rsidRDefault="009755C2">
      <w:pPr>
        <w:pStyle w:val="Heading2"/>
      </w:pPr>
      <w:bookmarkStart w:id="43" w:name="r-markdown"/>
      <w:bookmarkStart w:id="44" w:name="_Toc481487060"/>
      <w:bookmarkEnd w:id="43"/>
      <w:r>
        <w:t>R markdown</w:t>
      </w:r>
      <w:bookmarkEnd w:id="44"/>
    </w:p>
    <w:p w14:paraId="33E425F9" w14:textId="77777777" w:rsidR="002E598D" w:rsidRDefault="009755C2">
      <w:pPr>
        <w:pStyle w:val="FirstParagraph"/>
      </w:pPr>
      <w:hyperlink r:id="rId14">
        <w:proofErr w:type="spellStart"/>
        <w:r>
          <w:rPr>
            <w:rStyle w:val="Hyperlink"/>
          </w:rPr>
          <w:t>RStudio</w:t>
        </w:r>
        <w:proofErr w:type="spellEnd"/>
        <w:r>
          <w:rPr>
            <w:rStyle w:val="Hyperlink"/>
          </w:rPr>
          <w:t xml:space="preserve"> Cheat Sheet</w:t>
        </w:r>
      </w:hyperlink>
      <w:r>
        <w:t xml:space="preserve"> (PDF)</w:t>
      </w:r>
    </w:p>
    <w:p w14:paraId="52919680" w14:textId="77777777" w:rsidR="002E598D" w:rsidRDefault="009755C2">
      <w:pPr>
        <w:pStyle w:val="BodyText"/>
      </w:pPr>
      <w:hyperlink r:id="rId15">
        <w:proofErr w:type="spellStart"/>
        <w:r>
          <w:rPr>
            <w:rStyle w:val="Hyperlink"/>
          </w:rPr>
          <w:t>Knitr</w:t>
        </w:r>
        <w:proofErr w:type="spellEnd"/>
        <w:r>
          <w:rPr>
            <w:rStyle w:val="Hyperlink"/>
          </w:rPr>
          <w:t xml:space="preserve"> in a </w:t>
        </w:r>
        <w:proofErr w:type="spellStart"/>
        <w:r>
          <w:rPr>
            <w:rStyle w:val="Hyperlink"/>
          </w:rPr>
          <w:t>knutshell</w:t>
        </w:r>
        <w:proofErr w:type="spellEnd"/>
      </w:hyperlink>
      <w:r>
        <w:t xml:space="preserve"> a minimal tutorial by UW Prof </w:t>
      </w:r>
      <w:hyperlink r:id="rId16">
        <w:r>
          <w:rPr>
            <w:rStyle w:val="Hyperlink"/>
          </w:rPr>
          <w:t>Karl Broman</w:t>
        </w:r>
      </w:hyperlink>
    </w:p>
    <w:p w14:paraId="36478C8F" w14:textId="77777777" w:rsidR="002E598D" w:rsidRDefault="009755C2">
      <w:pPr>
        <w:pStyle w:val="BodyText"/>
      </w:pPr>
      <w:hyperlink r:id="rId17">
        <w:r>
          <w:rPr>
            <w:rStyle w:val="Hyperlink"/>
          </w:rPr>
          <w:t>Minimal examples</w:t>
        </w:r>
      </w:hyperlink>
      <w:r>
        <w:t xml:space="preserve"> by </w:t>
      </w:r>
      <w:hyperlink r:id="rId18">
        <w:proofErr w:type="spellStart"/>
        <w:r>
          <w:rPr>
            <w:rStyle w:val="Hyperlink"/>
          </w:rPr>
          <w:t>Yihui</w:t>
        </w:r>
        <w:proofErr w:type="spellEnd"/>
        <w:r>
          <w:rPr>
            <w:rStyle w:val="Hyperlink"/>
          </w:rPr>
          <w:t xml:space="preserve"> Xie the author of </w:t>
        </w:r>
        <w:r>
          <w:rPr>
            <w:rStyle w:val="Hyperlink"/>
          </w:rPr>
          <w:t>knitr</w:t>
        </w:r>
      </w:hyperlink>
    </w:p>
    <w:p w14:paraId="71E81E8A" w14:textId="77777777" w:rsidR="002E598D" w:rsidRDefault="009755C2">
      <w:pPr>
        <w:pStyle w:val="BodyText"/>
      </w:pPr>
      <w:hyperlink r:id="rId19">
        <w:proofErr w:type="spellStart"/>
        <w:r>
          <w:rPr>
            <w:rStyle w:val="Hyperlink"/>
          </w:rPr>
          <w:t>Knitr</w:t>
        </w:r>
        <w:proofErr w:type="spellEnd"/>
        <w:r>
          <w:rPr>
            <w:rStyle w:val="Hyperlink"/>
          </w:rPr>
          <w:t xml:space="preserve"> reference card</w:t>
        </w:r>
      </w:hyperlink>
      <w:r>
        <w:t xml:space="preserve"> (PDF)</w:t>
      </w:r>
    </w:p>
    <w:p w14:paraId="70E8971B" w14:textId="77777777" w:rsidR="002E598D" w:rsidRDefault="009755C2">
      <w:pPr>
        <w:pStyle w:val="BodyText"/>
      </w:pPr>
      <w:hyperlink r:id="rId20">
        <w:proofErr w:type="spellStart"/>
        <w:r>
          <w:rPr>
            <w:rStyle w:val="Hyperlink"/>
          </w:rPr>
          <w:t>knitr</w:t>
        </w:r>
        <w:proofErr w:type="spellEnd"/>
        <w:r>
          <w:rPr>
            <w:rStyle w:val="Hyperlink"/>
          </w:rPr>
          <w:t xml:space="preserve"> example</w:t>
        </w:r>
      </w:hyperlink>
      <w:r>
        <w:t xml:space="preserve"> with built-in plot animations.</w:t>
      </w:r>
    </w:p>
    <w:p w14:paraId="25F9D422" w14:textId="77777777" w:rsidR="002E598D" w:rsidRDefault="009755C2">
      <w:pPr>
        <w:pStyle w:val="Heading2"/>
      </w:pPr>
      <w:bookmarkStart w:id="45" w:name="markdown"/>
      <w:bookmarkStart w:id="46" w:name="_Toc481487061"/>
      <w:bookmarkEnd w:id="45"/>
      <w:r>
        <w:t>Markdown</w:t>
      </w:r>
      <w:bookmarkEnd w:id="46"/>
    </w:p>
    <w:p w14:paraId="7C4BD06C" w14:textId="77777777" w:rsidR="002E598D" w:rsidRDefault="009755C2">
      <w:pPr>
        <w:pStyle w:val="FirstParagraph"/>
      </w:pPr>
      <w:hyperlink r:id="rId21">
        <w:r>
          <w:rPr>
            <w:rStyle w:val="Hyperlink"/>
          </w:rPr>
          <w:t>Daring Fireball</w:t>
        </w:r>
      </w:hyperlink>
      <w:r>
        <w:t xml:space="preserve"> by John Gruber</w:t>
      </w:r>
    </w:p>
    <w:p w14:paraId="0387C8A8" w14:textId="77777777" w:rsidR="002E598D" w:rsidRDefault="009755C2">
      <w:pPr>
        <w:pStyle w:val="BodyText"/>
      </w:pPr>
      <w:r>
        <w:t>Online Markdown editors: (just markdown, NOT R Markdown!)</w:t>
      </w:r>
    </w:p>
    <w:p w14:paraId="0B298D9B" w14:textId="77777777" w:rsidR="002E598D" w:rsidRDefault="009755C2">
      <w:pPr>
        <w:pStyle w:val="BodyText"/>
      </w:pPr>
      <w:hyperlink r:id="rId22">
        <w:r>
          <w:rPr>
            <w:rStyle w:val="Hyperlink"/>
          </w:rPr>
          <w:t>https://stackedit.io/</w:t>
        </w:r>
      </w:hyperlink>
    </w:p>
    <w:p w14:paraId="542A2C1A" w14:textId="77777777" w:rsidR="002E598D" w:rsidRDefault="009755C2">
      <w:pPr>
        <w:pStyle w:val="BodyText"/>
      </w:pPr>
      <w:hyperlink r:id="rId23">
        <w:r>
          <w:rPr>
            <w:rStyle w:val="Hyperlink"/>
          </w:rPr>
          <w:t>http://dillinger.io/</w:t>
        </w:r>
      </w:hyperlink>
    </w:p>
    <w:p w14:paraId="70EAD582" w14:textId="77777777" w:rsidR="002E598D" w:rsidRDefault="009755C2">
      <w:pPr>
        <w:pStyle w:val="Heading3"/>
      </w:pPr>
      <w:bookmarkStart w:id="47" w:name="markdown-editors"/>
      <w:bookmarkStart w:id="48" w:name="_Toc481487062"/>
      <w:bookmarkEnd w:id="47"/>
      <w:r>
        <w:t>Markdown editors:</w:t>
      </w:r>
      <w:bookmarkEnd w:id="48"/>
    </w:p>
    <w:p w14:paraId="7C0DC3ED" w14:textId="77777777" w:rsidR="002E598D" w:rsidRDefault="009755C2">
      <w:pPr>
        <w:numPr>
          <w:ilvl w:val="0"/>
          <w:numId w:val="32"/>
        </w:numPr>
      </w:pPr>
      <w:hyperlink r:id="rId24">
        <w:r>
          <w:rPr>
            <w:rStyle w:val="Hyperlink"/>
          </w:rPr>
          <w:t>The Best Markdown Editor for Windows</w:t>
        </w:r>
      </w:hyperlink>
      <w:r>
        <w:t xml:space="preserve"> (</w:t>
      </w:r>
      <w:r>
        <w:t xml:space="preserve">Archived April 7, 2016: </w:t>
      </w:r>
      <w:hyperlink r:id="rId25">
        <w:r>
          <w:rPr>
            <w:rStyle w:val="Hyperlink"/>
          </w:rPr>
          <w:t>http://bit.ly/2p7ZYKg</w:t>
        </w:r>
      </w:hyperlink>
      <w:r>
        <w:t>)</w:t>
      </w:r>
    </w:p>
    <w:p w14:paraId="372243EC" w14:textId="77777777" w:rsidR="002E598D" w:rsidRDefault="009755C2">
      <w:pPr>
        <w:numPr>
          <w:ilvl w:val="0"/>
          <w:numId w:val="32"/>
        </w:numPr>
      </w:pPr>
      <w:hyperlink r:id="rId26">
        <w:r>
          <w:rPr>
            <w:rStyle w:val="Hyperlink"/>
          </w:rPr>
          <w:t>Best Markdown Editors for OS X</w:t>
        </w:r>
      </w:hyperlink>
      <w:r>
        <w:t xml:space="preserve"> (Archived </w:t>
      </w:r>
      <w:proofErr w:type="spellStart"/>
      <w:r>
        <w:t>Februray</w:t>
      </w:r>
      <w:proofErr w:type="spellEnd"/>
      <w:r>
        <w:t xml:space="preserve"> 12, 2017: </w:t>
      </w:r>
      <w:hyperlink r:id="rId27">
        <w:r>
          <w:rPr>
            <w:rStyle w:val="Hyperlink"/>
          </w:rPr>
          <w:t>http://bit.ly/2pqFgWr</w:t>
        </w:r>
      </w:hyperlink>
      <w:r>
        <w:t>)</w:t>
      </w:r>
    </w:p>
    <w:p w14:paraId="38949312" w14:textId="77777777" w:rsidR="002E598D" w:rsidRDefault="009755C2">
      <w:pPr>
        <w:numPr>
          <w:ilvl w:val="0"/>
          <w:numId w:val="32"/>
        </w:numPr>
      </w:pPr>
      <w:hyperlink r:id="rId28">
        <w:r>
          <w:rPr>
            <w:rStyle w:val="Hyperlink"/>
          </w:rPr>
          <w:t>10 Best Markdown Editors for Linux</w:t>
        </w:r>
      </w:hyperlink>
      <w:r>
        <w:t xml:space="preserve"> (Archive January 10, 2017: </w:t>
      </w:r>
      <w:hyperlink r:id="rId29">
        <w:r>
          <w:rPr>
            <w:rStyle w:val="Hyperlink"/>
          </w:rPr>
          <w:t>http://bit.ly/2p</w:t>
        </w:r>
        <w:r>
          <w:rPr>
            <w:rStyle w:val="Hyperlink"/>
          </w:rPr>
          <w:t>DCvSv</w:t>
        </w:r>
      </w:hyperlink>
      <w:r>
        <w:t>)</w:t>
      </w:r>
    </w:p>
    <w:sectPr w:rsidR="002E598D" w:rsidSect="00E15327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412DC" w14:textId="77777777" w:rsidR="009755C2" w:rsidRDefault="009755C2">
      <w:pPr>
        <w:spacing w:after="0"/>
      </w:pPr>
      <w:r>
        <w:separator/>
      </w:r>
    </w:p>
  </w:endnote>
  <w:endnote w:type="continuationSeparator" w:id="0">
    <w:p w14:paraId="108C22C5" w14:textId="77777777" w:rsidR="009755C2" w:rsidRDefault="009755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18DC4" w14:textId="77777777" w:rsidR="00E15327" w:rsidRDefault="009755C2" w:rsidP="00E153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B62BF6">
      <w:rPr>
        <w:rStyle w:val="PageNumber"/>
      </w:rPr>
      <w:fldChar w:fldCharType="separate"/>
    </w:r>
    <w:r w:rsidR="00B62BF6">
      <w:rPr>
        <w:rStyle w:val="PageNumber"/>
        <w:noProof/>
      </w:rPr>
      <w:t>11</w:t>
    </w:r>
    <w:r>
      <w:rPr>
        <w:rStyle w:val="PageNumber"/>
      </w:rPr>
      <w:fldChar w:fldCharType="end"/>
    </w:r>
  </w:p>
  <w:p w14:paraId="62985E7C" w14:textId="77777777" w:rsidR="00E15327" w:rsidRDefault="009755C2" w:rsidP="001B170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3410D" w14:textId="77777777" w:rsidR="00E15327" w:rsidRDefault="009755C2" w:rsidP="00E153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2BF6">
      <w:rPr>
        <w:rStyle w:val="PageNumber"/>
        <w:noProof/>
      </w:rPr>
      <w:t>11</w:t>
    </w:r>
    <w:r>
      <w:rPr>
        <w:rStyle w:val="PageNumber"/>
      </w:rPr>
      <w:fldChar w:fldCharType="end"/>
    </w:r>
  </w:p>
  <w:p w14:paraId="028348E6" w14:textId="77777777" w:rsidR="00E15327" w:rsidRDefault="009755C2" w:rsidP="006E4171">
    <w:pPr>
      <w:pStyle w:val="Header"/>
    </w:pPr>
    <w:r>
      <w:fldChar w:fldCharType="begin"/>
    </w:r>
    <w:r>
      <w:instrText xml:space="preserve"> STYLEREF "Heading 1" \* MERGEFORMAT </w:instrText>
    </w:r>
    <w:r>
      <w:fldChar w:fldCharType="separate"/>
    </w:r>
    <w:r w:rsidR="00B62BF6">
      <w:rPr>
        <w:noProof/>
      </w:rPr>
      <w:t>Markdown and dynamic analysis resources: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9DF30" w14:textId="77777777" w:rsidR="006E4171" w:rsidRDefault="009755C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CA699" w14:textId="77777777" w:rsidR="009755C2" w:rsidRDefault="009755C2">
      <w:r>
        <w:separator/>
      </w:r>
    </w:p>
  </w:footnote>
  <w:footnote w:type="continuationSeparator" w:id="0">
    <w:p w14:paraId="209C045E" w14:textId="77777777" w:rsidR="009755C2" w:rsidRDefault="009755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8F65F" w14:textId="77777777" w:rsidR="006E4171" w:rsidRDefault="009755C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708CE" w14:textId="77777777" w:rsidR="00E15327" w:rsidRPr="00E15327" w:rsidRDefault="009755C2" w:rsidP="00E1532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5669D" w14:textId="77777777" w:rsidR="006E4171" w:rsidRDefault="009755C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17F69BA"/>
    <w:multiLevelType w:val="multilevel"/>
    <w:tmpl w:val="0FE0807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FC0CF929"/>
    <w:multiLevelType w:val="multilevel"/>
    <w:tmpl w:val="C23E520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FFFFF1D"/>
    <w:multiLevelType w:val="multilevel"/>
    <w:tmpl w:val="2D4886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FFFFFF7C"/>
    <w:multiLevelType w:val="singleLevel"/>
    <w:tmpl w:val="31F4BB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">
    <w:nsid w:val="FFFFFF7D"/>
    <w:multiLevelType w:val="singleLevel"/>
    <w:tmpl w:val="534E48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FFFFFF7E"/>
    <w:multiLevelType w:val="singleLevel"/>
    <w:tmpl w:val="11DEE0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FFFFFF7F"/>
    <w:multiLevelType w:val="singleLevel"/>
    <w:tmpl w:val="F856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FFFFFF80"/>
    <w:multiLevelType w:val="singleLevel"/>
    <w:tmpl w:val="5C385A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8">
    <w:nsid w:val="FFFFFF81"/>
    <w:multiLevelType w:val="singleLevel"/>
    <w:tmpl w:val="4BFA30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9">
    <w:nsid w:val="FFFFFF82"/>
    <w:multiLevelType w:val="singleLevel"/>
    <w:tmpl w:val="CF08E7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>
    <w:nsid w:val="FFFFFF83"/>
    <w:multiLevelType w:val="singleLevel"/>
    <w:tmpl w:val="9266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FFFFFF88"/>
    <w:multiLevelType w:val="singleLevel"/>
    <w:tmpl w:val="7EF6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FFFFFF89"/>
    <w:multiLevelType w:val="singleLevel"/>
    <w:tmpl w:val="165C0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AA4F37C"/>
    <w:multiLevelType w:val="multilevel"/>
    <w:tmpl w:val="96F2498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3C0C25"/>
    <w:multiLevelType w:val="multilevel"/>
    <w:tmpl w:val="B9903AD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3A94B6E3"/>
    <w:multiLevelType w:val="multilevel"/>
    <w:tmpl w:val="FEDA823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E62BD4"/>
    <w:multiLevelType w:val="multilevel"/>
    <w:tmpl w:val="A4CEE09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5736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AC466D1"/>
    <w:multiLevelType w:val="multilevel"/>
    <w:tmpl w:val="0F86E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04054D4"/>
    <w:multiLevelType w:val="multilevel"/>
    <w:tmpl w:val="D0C49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>
    <w:nsid w:val="608068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CCFDF22"/>
    <w:multiLevelType w:val="multilevel"/>
    <w:tmpl w:val="4D6EFFC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030146"/>
    <w:multiLevelType w:val="multilevel"/>
    <w:tmpl w:val="ADF62AF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91AA0F"/>
    <w:multiLevelType w:val="multilevel"/>
    <w:tmpl w:val="3D1021DC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3"/>
  </w:num>
  <w:num w:numId="5">
    <w:abstractNumId w:val="13"/>
  </w:num>
  <w:num w:numId="6">
    <w:abstractNumId w:val="13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2"/>
  </w:num>
  <w:num w:numId="13">
    <w:abstractNumId w:val="10"/>
  </w:num>
  <w:num w:numId="14">
    <w:abstractNumId w:val="9"/>
  </w:num>
  <w:num w:numId="15">
    <w:abstractNumId w:val="8"/>
  </w:num>
  <w:num w:numId="16">
    <w:abstractNumId w:val="7"/>
  </w:num>
  <w:num w:numId="17">
    <w:abstractNumId w:val="11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8"/>
  </w:num>
  <w:num w:numId="24">
    <w:abstractNumId w:val="19"/>
  </w:num>
  <w:num w:numId="25">
    <w:abstractNumId w:val="20"/>
  </w:num>
  <w:num w:numId="26">
    <w:abstractNumId w:val="17"/>
  </w:num>
  <w:num w:numId="27">
    <w:abstractNumId w:val="14"/>
  </w:num>
  <w:num w:numId="28">
    <w:abstractNumId w:val="22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0">
    <w:abstractNumId w:val="21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2E598D"/>
    <w:rsid w:val="004E29B3"/>
    <w:rsid w:val="00590D07"/>
    <w:rsid w:val="00784D58"/>
    <w:rsid w:val="008D6863"/>
    <w:rsid w:val="009755C2"/>
    <w:rsid w:val="00B62BF6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821E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DF6E09"/>
    <w:pPr>
      <w:keepNext/>
      <w:keepLines/>
      <w:numPr>
        <w:numId w:val="27"/>
      </w:numPr>
      <w:pBdr>
        <w:top w:val="threeDEmboss" w:sz="24" w:space="1" w:color="auto"/>
      </w:pBdr>
      <w:shd w:val="clear" w:color="auto" w:fill="FFFFFF"/>
      <w:spacing w:before="480" w:after="0"/>
      <w:outlineLvl w:val="0"/>
    </w:pPr>
    <w:rPr>
      <w:rFonts w:ascii="Arial Black" w:eastAsiaTheme="majorEastAsia" w:hAnsi="Arial Black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DF6E09"/>
    <w:pPr>
      <w:keepNext/>
      <w:keepLines/>
      <w:numPr>
        <w:ilvl w:val="1"/>
        <w:numId w:val="27"/>
      </w:numPr>
      <w:pBdr>
        <w:top w:val="single" w:sz="4" w:space="1" w:color="auto"/>
      </w:pBdr>
      <w:spacing w:before="200" w:after="0"/>
      <w:outlineLvl w:val="1"/>
    </w:pPr>
    <w:rPr>
      <w:rFonts w:ascii="Arial Black" w:eastAsiaTheme="majorEastAsia" w:hAnsi="Arial Black" w:cstheme="majorBidi"/>
      <w:b/>
      <w:bCs/>
      <w:color w:val="595959" w:themeColor="text1" w:themeTint="A6"/>
      <w:sz w:val="32"/>
      <w:szCs w:val="32"/>
    </w:rPr>
  </w:style>
  <w:style w:type="paragraph" w:styleId="Heading3">
    <w:name w:val="heading 3"/>
    <w:basedOn w:val="Heading2"/>
    <w:next w:val="BodyText"/>
    <w:uiPriority w:val="9"/>
    <w:unhideWhenUsed/>
    <w:qFormat/>
    <w:rsid w:val="00DF6E09"/>
    <w:pPr>
      <w:numPr>
        <w:ilvl w:val="2"/>
      </w:numPr>
      <w:outlineLvl w:val="2"/>
    </w:pPr>
    <w:rPr>
      <w:rFonts w:asciiTheme="majorHAnsi" w:hAnsiTheme="majorHAnsi"/>
      <w:bCs w:val="0"/>
      <w:color w:val="7F7F7F" w:themeColor="text1" w:themeTint="80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rsid w:val="00DF6E09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rsid w:val="00DF6E09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rsid w:val="00DF6E09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Normal"/>
    <w:link w:val="Heading7Char"/>
    <w:rsid w:val="00DF6E09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DF6E09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DF6E09"/>
    <w:pPr>
      <w:keepNext/>
      <w:keepLines/>
      <w:numPr>
        <w:ilvl w:val="8"/>
        <w:numId w:val="2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7107E"/>
    <w:pPr>
      <w:spacing w:before="180" w:after="180"/>
    </w:pPr>
    <w:rPr>
      <w:sz w:val="28"/>
    </w:rPr>
  </w:style>
  <w:style w:type="paragraph" w:customStyle="1" w:styleId="FirstParagraph">
    <w:name w:val="First Paragraph"/>
    <w:basedOn w:val="BodyText"/>
    <w:next w:val="BodyText"/>
    <w:qFormat/>
    <w:rsid w:val="0067107E"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rsid w:val="001367B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spacing w:before="100" w:after="100"/>
      <w:ind w:left="720"/>
    </w:pPr>
    <w:rPr>
      <w:rFonts w:asciiTheme="majorHAnsi" w:eastAsiaTheme="majorEastAsia" w:hAnsiTheme="majorHAnsi" w:cstheme="majorBidi"/>
      <w:bCs/>
      <w:sz w:val="24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sid w:val="00EE282C"/>
    <w:rPr>
      <w:sz w:val="28"/>
      <w:shd w:val="clear" w:color="auto" w:fill="E6E6E6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uiPriority w:val="99"/>
    <w:rPr>
      <w:color w:val="4F81BD" w:themeColor="accent1"/>
    </w:rPr>
  </w:style>
  <w:style w:type="paragraph" w:styleId="TOCHeading">
    <w:name w:val="TOC Heading"/>
    <w:basedOn w:val="PlainText"/>
    <w:next w:val="BodyText"/>
    <w:uiPriority w:val="39"/>
    <w:unhideWhenUsed/>
    <w:qFormat/>
    <w:rsid w:val="009952B2"/>
    <w:pPr>
      <w:spacing w:before="240" w:line="259" w:lineRule="auto"/>
    </w:pPr>
    <w:rPr>
      <w:rFonts w:asciiTheme="majorHAnsi" w:hAnsiTheme="majorHAnsi"/>
      <w:b/>
      <w:bCs/>
      <w:color w:val="365F91" w:themeColor="accent1" w:themeShade="BF"/>
      <w:sz w:val="40"/>
    </w:rPr>
  </w:style>
  <w:style w:type="paragraph" w:customStyle="1" w:styleId="SourceCode">
    <w:name w:val="Source Code"/>
    <w:basedOn w:val="Normal"/>
    <w:link w:val="VerbatimChar"/>
    <w:rsid w:val="00EE282C"/>
    <w:pPr>
      <w:shd w:val="clear" w:color="auto" w:fill="E6E6E6"/>
      <w:wordWrap w:val="0"/>
    </w:pPr>
    <w:rPr>
      <w:sz w:val="28"/>
    </w:rPr>
  </w:style>
  <w:style w:type="character" w:customStyle="1" w:styleId="KeywordTok">
    <w:name w:val="KeywordTok"/>
    <w:basedOn w:val="VerbatimChar"/>
    <w:rsid w:val="00EE282C"/>
    <w:rPr>
      <w:rFonts w:ascii="Consolas" w:hAnsi="Consolas"/>
      <w:b/>
      <w:color w:val="204A87"/>
      <w:sz w:val="28"/>
      <w:bdr w:val="none" w:sz="0" w:space="0" w:color="auto"/>
      <w:shd w:val="clear" w:color="auto" w:fill="E6E6E6"/>
    </w:rPr>
  </w:style>
  <w:style w:type="character" w:customStyle="1" w:styleId="DataTypeTok">
    <w:name w:val="DataTypeTok"/>
    <w:basedOn w:val="VerbatimChar"/>
    <w:rsid w:val="00EE282C"/>
    <w:rPr>
      <w:rFonts w:ascii="Consolas" w:hAnsi="Consolas"/>
      <w:color w:val="204A87"/>
      <w:sz w:val="28"/>
      <w:bdr w:val="none" w:sz="0" w:space="0" w:color="auto"/>
      <w:shd w:val="clear" w:color="auto" w:fill="E6E6E6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sid w:val="00EE282C"/>
    <w:rPr>
      <w:rFonts w:ascii="Consolas" w:hAnsi="Consolas"/>
      <w:color w:val="4E9A06"/>
      <w:sz w:val="28"/>
      <w:bdr w:val="none" w:sz="0" w:space="0" w:color="auto"/>
      <w:shd w:val="clear" w:color="auto" w:fill="E6E6E6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sid w:val="00E16533"/>
    <w:rPr>
      <w:rFonts w:ascii="Consolas" w:hAnsi="Consolas"/>
      <w:i/>
      <w:color w:val="8F5902"/>
      <w:sz w:val="28"/>
      <w:bdr w:val="none" w:sz="0" w:space="0" w:color="auto"/>
      <w:shd w:val="clear" w:color="auto" w:fill="E6E6E6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sid w:val="00EE282C"/>
    <w:rPr>
      <w:rFonts w:ascii="Consolas" w:hAnsi="Consolas"/>
      <w:color w:val="8F5902"/>
      <w:sz w:val="28"/>
      <w:bdr w:val="none" w:sz="0" w:space="0" w:color="auto"/>
      <w:shd w:val="clear" w:color="auto" w:fill="E6E6E6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sid w:val="00EE282C"/>
    <w:rPr>
      <w:rFonts w:ascii="Consolas" w:hAnsi="Consolas"/>
      <w:sz w:val="28"/>
      <w:bdr w:val="none" w:sz="0" w:space="0" w:color="auto"/>
      <w:shd w:val="clear" w:color="auto" w:fill="E6E6E6"/>
    </w:rPr>
  </w:style>
  <w:style w:type="paragraph" w:styleId="TOC1">
    <w:name w:val="toc 1"/>
    <w:basedOn w:val="Normal"/>
    <w:next w:val="Normal"/>
    <w:autoRedefine/>
    <w:uiPriority w:val="39"/>
    <w:rsid w:val="001B170F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1B17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1B170F"/>
    <w:pPr>
      <w:spacing w:after="100"/>
      <w:ind w:left="480"/>
    </w:pPr>
  </w:style>
  <w:style w:type="paragraph" w:styleId="BalloonText">
    <w:name w:val="Balloon Text"/>
    <w:basedOn w:val="Normal"/>
    <w:link w:val="BalloonTextChar"/>
    <w:rsid w:val="001B170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170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DB75A9"/>
    <w:pPr>
      <w:tabs>
        <w:tab w:val="center" w:pos="4320"/>
        <w:tab w:val="right" w:pos="8640"/>
      </w:tabs>
      <w:spacing w:after="0"/>
    </w:pPr>
    <w:rPr>
      <w:i/>
    </w:rPr>
  </w:style>
  <w:style w:type="character" w:customStyle="1" w:styleId="HeaderChar">
    <w:name w:val="Header Char"/>
    <w:basedOn w:val="DefaultParagraphFont"/>
    <w:link w:val="Header"/>
    <w:rsid w:val="00DB75A9"/>
    <w:rPr>
      <w:i/>
    </w:rPr>
  </w:style>
  <w:style w:type="paragraph" w:styleId="Footer">
    <w:name w:val="footer"/>
    <w:basedOn w:val="Normal"/>
    <w:link w:val="FooterChar"/>
    <w:rsid w:val="001B170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1B170F"/>
  </w:style>
  <w:style w:type="character" w:styleId="PageNumber">
    <w:name w:val="page number"/>
    <w:basedOn w:val="DefaultParagraphFont"/>
    <w:rsid w:val="00E15327"/>
    <w:rPr>
      <w:b/>
    </w:rPr>
  </w:style>
  <w:style w:type="character" w:customStyle="1" w:styleId="BodyTextChar">
    <w:name w:val="Body Text Char"/>
    <w:basedOn w:val="DefaultParagraphFont"/>
    <w:link w:val="BodyText"/>
    <w:rsid w:val="0067107E"/>
    <w:rPr>
      <w:sz w:val="28"/>
    </w:rPr>
  </w:style>
  <w:style w:type="paragraph" w:styleId="PlainText">
    <w:name w:val="Plain Text"/>
    <w:basedOn w:val="Normal"/>
    <w:link w:val="PlainTextChar"/>
    <w:rsid w:val="009952B2"/>
    <w:pPr>
      <w:spacing w:after="0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9952B2"/>
    <w:rPr>
      <w:rFonts w:ascii="Courier" w:hAnsi="Courier"/>
      <w:sz w:val="21"/>
      <w:szCs w:val="21"/>
    </w:rPr>
  </w:style>
  <w:style w:type="character" w:customStyle="1" w:styleId="Heading7Char">
    <w:name w:val="Heading 7 Char"/>
    <w:basedOn w:val="DefaultParagraphFont"/>
    <w:link w:val="Heading7"/>
    <w:rsid w:val="00DF6E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DF6E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DF6E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galahad.well.ox.ac.uk/repro/" TargetMode="External"/><Relationship Id="rId21" Type="http://schemas.openxmlformats.org/officeDocument/2006/relationships/hyperlink" Target="http://daringfireball.net/projects/markdown/" TargetMode="External"/><Relationship Id="rId22" Type="http://schemas.openxmlformats.org/officeDocument/2006/relationships/hyperlink" Target="https://stackedit.io/" TargetMode="External"/><Relationship Id="rId23" Type="http://schemas.openxmlformats.org/officeDocument/2006/relationships/hyperlink" Target="http://dillinger.io/" TargetMode="External"/><Relationship Id="rId24" Type="http://schemas.openxmlformats.org/officeDocument/2006/relationships/hyperlink" Target="https://www.sitepoint.com/best-markdown-editors-windows/" TargetMode="External"/><Relationship Id="rId25" Type="http://schemas.openxmlformats.org/officeDocument/2006/relationships/hyperlink" Target="http://bit.ly/2p7ZYKg" TargetMode="External"/><Relationship Id="rId26" Type="http://schemas.openxmlformats.org/officeDocument/2006/relationships/hyperlink" Target="https://www.raywenderlich.com/119949/top-five-markdown-editors" TargetMode="External"/><Relationship Id="rId27" Type="http://schemas.openxmlformats.org/officeDocument/2006/relationships/hyperlink" Target="http://bit.ly/2pqFgWr" TargetMode="External"/><Relationship Id="rId28" Type="http://schemas.openxmlformats.org/officeDocument/2006/relationships/hyperlink" Target="http://www.tecmint.com/best-markdown-editors-for-linux/" TargetMode="External"/><Relationship Id="rId29" Type="http://schemas.openxmlformats.org/officeDocument/2006/relationships/hyperlink" Target="http://bit.ly/2pDCvSv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eader" Target="header1.xml"/><Relationship Id="rId31" Type="http://schemas.openxmlformats.org/officeDocument/2006/relationships/header" Target="header2.xml"/><Relationship Id="rId32" Type="http://schemas.openxmlformats.org/officeDocument/2006/relationships/footer" Target="footer1.xml"/><Relationship Id="rId9" Type="http://schemas.openxmlformats.org/officeDocument/2006/relationships/hyperlink" Target="http://rmarkdown.rstudio.com/" TargetMode="External"/><Relationship Id="rId6" Type="http://schemas.openxmlformats.org/officeDocument/2006/relationships/endnotes" Target="endnotes.xml"/><Relationship Id="rId7" Type="http://schemas.openxmlformats.org/officeDocument/2006/relationships/hyperlink" Target="https://en.wikipedia.org/wiki/Markdown" TargetMode="External"/><Relationship Id="rId8" Type="http://schemas.openxmlformats.org/officeDocument/2006/relationships/hyperlink" Target="https://en.wikipedia.org/wiki/John_Gruber" TargetMode="External"/><Relationship Id="rId33" Type="http://schemas.openxmlformats.org/officeDocument/2006/relationships/footer" Target="footer2.xml"/><Relationship Id="rId34" Type="http://schemas.openxmlformats.org/officeDocument/2006/relationships/header" Target="header3.xml"/><Relationship Id="rId35" Type="http://schemas.openxmlformats.org/officeDocument/2006/relationships/footer" Target="footer3.xml"/><Relationship Id="rId36" Type="http://schemas.openxmlformats.org/officeDocument/2006/relationships/fontTable" Target="fontTable.xml"/><Relationship Id="rId10" Type="http://schemas.openxmlformats.org/officeDocument/2006/relationships/hyperlink" Target="https://daringfireball.net/projects/markdown/" TargetMode="External"/><Relationship Id="rId11" Type="http://schemas.openxmlformats.org/officeDocument/2006/relationships/image" Target="media/image1.png"/><Relationship Id="rId12" Type="http://schemas.openxmlformats.org/officeDocument/2006/relationships/hyperlink" Target="http://wisc.edu" TargetMode="External"/><Relationship Id="rId13" Type="http://schemas.openxmlformats.org/officeDocument/2006/relationships/hyperlink" Target="http://biochem.wisc.edu" TargetMode="External"/><Relationship Id="rId14" Type="http://schemas.openxmlformats.org/officeDocument/2006/relationships/hyperlink" Target="https://www.rstudio.com/wp-content/uploads/2015/02/rmarkdown-cheatsheet.pdf" TargetMode="External"/><Relationship Id="rId15" Type="http://schemas.openxmlformats.org/officeDocument/2006/relationships/hyperlink" Target="http://kbroman.org/knitr_knutshell/" TargetMode="External"/><Relationship Id="rId16" Type="http://schemas.openxmlformats.org/officeDocument/2006/relationships/hyperlink" Target="http://kbroman.org/pages/about.html" TargetMode="External"/><Relationship Id="rId17" Type="http://schemas.openxmlformats.org/officeDocument/2006/relationships/hyperlink" Target="http://yihui.name/knitr/demos/" TargetMode="External"/><Relationship Id="rId18" Type="http://schemas.openxmlformats.org/officeDocument/2006/relationships/hyperlink" Target="http://yihui.name/knitr/" TargetMode="External"/><Relationship Id="rId19" Type="http://schemas.openxmlformats.org/officeDocument/2006/relationships/hyperlink" Target="https://cran.r-project.org/web/packages/knitr/vignettes/knitr-refcard.pdf" TargetMode="External"/><Relationship Id="rId3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2099</Words>
  <Characters>11966</Characters>
  <Application>Microsoft Macintosh Word</Application>
  <DocSecurity>0</DocSecurity>
  <Lines>99</Lines>
  <Paragraphs>28</Paragraphs>
  <ScaleCrop>false</ScaleCrop>
  <Company/>
  <LinksUpToDate>false</LinksUpToDate>
  <CharactersWithSpaces>14037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RStudio - 02: Project, markdown, R markdown</dc:title>
  <dc:creator>Jean-Yves Sgro</dc:creator>
  <cp:lastModifiedBy>Microsoft Office User</cp:lastModifiedBy>
  <cp:revision>2</cp:revision>
  <dcterms:created xsi:type="dcterms:W3CDTF">2017-05-02T16:14:00Z</dcterms:created>
  <dcterms:modified xsi:type="dcterms:W3CDTF">2017-05-02T16:15:00Z</dcterms:modified>
</cp:coreProperties>
</file>