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301A5" w14:textId="77777777" w:rsidR="00542CC8" w:rsidRDefault="003D11A4">
      <w:pPr>
        <w:pStyle w:val="Title"/>
      </w:pPr>
      <w:bookmarkStart w:id="0" w:name="_GoBack"/>
      <w:bookmarkEnd w:id="0"/>
      <w:r>
        <w:t>RStudio - 03; Enzymology data</w:t>
      </w:r>
    </w:p>
    <w:p w14:paraId="3DF2F3EE" w14:textId="77777777" w:rsidR="00542CC8" w:rsidRDefault="003D11A4">
      <w:pPr>
        <w:pStyle w:val="Author"/>
      </w:pPr>
      <w:r>
        <w:t>Jean-Yves Sgro</w:t>
      </w:r>
    </w:p>
    <w:p w14:paraId="2C84B4E6" w14:textId="77777777" w:rsidR="00542CC8" w:rsidRDefault="003D11A4">
      <w:pPr>
        <w:pStyle w:val="Date"/>
      </w:pPr>
      <w:r>
        <w:t>May 2, 2017</w:t>
      </w:r>
    </w:p>
    <w:sdt>
      <w:sdtPr>
        <w:rPr>
          <w:rFonts w:asciiTheme="minorHAnsi" w:hAnsiTheme="minorHAnsi"/>
          <w:b w:val="0"/>
          <w:bCs w:val="0"/>
          <w:color w:val="auto"/>
          <w:sz w:val="24"/>
          <w:szCs w:val="24"/>
        </w:rPr>
        <w:id w:val="1584717289"/>
        <w:docPartObj>
          <w:docPartGallery w:val="Table of Contents"/>
          <w:docPartUnique/>
        </w:docPartObj>
      </w:sdtPr>
      <w:sdtEndPr/>
      <w:sdtContent>
        <w:p w14:paraId="7A1CA14F" w14:textId="77777777" w:rsidR="00542CC8" w:rsidRDefault="003D11A4">
          <w:pPr>
            <w:pStyle w:val="TOCHeading"/>
          </w:pPr>
          <w:r>
            <w:t>Table of Contents</w:t>
          </w:r>
        </w:p>
        <w:p w14:paraId="37655806" w14:textId="77777777" w:rsidR="005936C4" w:rsidRDefault="003D11A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>TOC \o "1-3" \h \z \u</w:instrText>
          </w:r>
          <w:r w:rsidR="005936C4">
            <w:fldChar w:fldCharType="separate"/>
          </w:r>
          <w:hyperlink w:anchor="_Toc481487533" w:history="1">
            <w:r w:rsidR="005936C4" w:rsidRPr="00945C8C">
              <w:rPr>
                <w:rStyle w:val="Hyperlink"/>
                <w:noProof/>
              </w:rPr>
              <w:t>1</w:t>
            </w:r>
            <w:r w:rsidR="005936C4">
              <w:rPr>
                <w:rFonts w:eastAsiaTheme="minorEastAsia"/>
                <w:noProof/>
              </w:rPr>
              <w:tab/>
            </w:r>
            <w:r w:rsidR="005936C4" w:rsidRPr="00945C8C">
              <w:rPr>
                <w:rStyle w:val="Hyperlink"/>
                <w:noProof/>
              </w:rPr>
              <w:t>Enzymology data</w:t>
            </w:r>
            <w:r w:rsidR="005936C4">
              <w:rPr>
                <w:noProof/>
                <w:webHidden/>
              </w:rPr>
              <w:tab/>
            </w:r>
            <w:r w:rsidR="005936C4">
              <w:rPr>
                <w:noProof/>
                <w:webHidden/>
              </w:rPr>
              <w:fldChar w:fldCharType="begin"/>
            </w:r>
            <w:r w:rsidR="005936C4">
              <w:rPr>
                <w:noProof/>
                <w:webHidden/>
              </w:rPr>
              <w:instrText xml:space="preserve"> PAGEREF _Toc481487533 \h </w:instrText>
            </w:r>
            <w:r w:rsidR="005936C4">
              <w:rPr>
                <w:noProof/>
                <w:webHidden/>
              </w:rPr>
            </w:r>
            <w:r w:rsidR="005936C4">
              <w:rPr>
                <w:noProof/>
                <w:webHidden/>
              </w:rPr>
              <w:fldChar w:fldCharType="separate"/>
            </w:r>
            <w:r w:rsidR="005936C4">
              <w:rPr>
                <w:noProof/>
                <w:webHidden/>
              </w:rPr>
              <w:t>1</w:t>
            </w:r>
            <w:r w:rsidR="005936C4">
              <w:rPr>
                <w:noProof/>
                <w:webHidden/>
              </w:rPr>
              <w:fldChar w:fldCharType="end"/>
            </w:r>
          </w:hyperlink>
        </w:p>
        <w:p w14:paraId="45EEAFA0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34" w:history="1">
            <w:r w:rsidRPr="00945C8C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477F8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35" w:history="1">
            <w:r w:rsidRPr="00945C8C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Method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B660C" w14:textId="77777777" w:rsidR="005936C4" w:rsidRDefault="005936C4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36" w:history="1">
            <w:r w:rsidRPr="00945C8C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Create an RMarkdown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6A511" w14:textId="77777777" w:rsidR="005936C4" w:rsidRDefault="005936C4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37" w:history="1">
            <w:r w:rsidRPr="00945C8C">
              <w:rPr>
                <w:rStyle w:val="Hyperlink"/>
                <w:noProof/>
              </w:rPr>
              <w:t>3.1.1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Top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73452" w14:textId="77777777" w:rsidR="005936C4" w:rsidRDefault="005936C4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38" w:history="1">
            <w:r w:rsidRPr="00945C8C">
              <w:rPr>
                <w:rStyle w:val="Hyperlink"/>
                <w:noProof/>
              </w:rPr>
              <w:t>3.1.2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Body 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F2202" w14:textId="77777777" w:rsidR="005936C4" w:rsidRDefault="005936C4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39" w:history="1">
            <w:r w:rsidRPr="00945C8C">
              <w:rPr>
                <w:rStyle w:val="Hyperlink"/>
                <w:noProof/>
              </w:rPr>
              <w:t>3.1.3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Report 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84FA3" w14:textId="77777777" w:rsidR="005936C4" w:rsidRDefault="005936C4">
          <w:pPr>
            <w:pStyle w:val="TOC3"/>
            <w:tabs>
              <w:tab w:val="left" w:pos="144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0" w:history="1">
            <w:r w:rsidRPr="00945C8C">
              <w:rPr>
                <w:rStyle w:val="Hyperlink"/>
                <w:noProof/>
              </w:rPr>
              <w:t>3.1.4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Making a "Freddie"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400CC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1" w:history="1">
            <w:r w:rsidRPr="00945C8C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Fill-in the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F711F" w14:textId="77777777" w:rsidR="005936C4" w:rsidRDefault="005936C4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2" w:history="1">
            <w:r w:rsidRPr="00945C8C">
              <w:rPr>
                <w:rStyle w:val="Hyperlink"/>
                <w:noProof/>
              </w:rPr>
              <w:t>4.1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Import and explore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37206" w14:textId="77777777" w:rsidR="005936C4" w:rsidRDefault="005936C4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3" w:history="1">
            <w:r w:rsidRPr="00945C8C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Theoretical equation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A4020" w14:textId="77777777" w:rsidR="005936C4" w:rsidRDefault="005936C4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4" w:history="1">
            <w:r w:rsidRPr="00945C8C">
              <w:rPr>
                <w:rStyle w:val="Hyperlink"/>
                <w:noProof/>
              </w:rPr>
              <w:t>4.3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Nonlinear least square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ACD56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5" w:history="1">
            <w:r w:rsidRPr="00945C8C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Theoretical curve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4418C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6" w:history="1">
            <w:r w:rsidRPr="00945C8C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Final Freddie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36184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7" w:history="1">
            <w:r w:rsidRPr="00945C8C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R Session.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0CDA1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8" w:history="1">
            <w:r w:rsidRPr="00945C8C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Acknowledgments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DA109" w14:textId="77777777" w:rsidR="005936C4" w:rsidRDefault="005936C4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481487549" w:history="1">
            <w:r w:rsidRPr="00945C8C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</w:rPr>
              <w:tab/>
            </w:r>
            <w:r w:rsidRPr="00945C8C">
              <w:rPr>
                <w:rStyle w:val="Hyperlink"/>
                <w:noProof/>
              </w:rPr>
              <w:t>REFRENCES: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_Toc481487549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7A060" w14:textId="77777777" w:rsidR="00542CC8" w:rsidRDefault="003D11A4">
          <w:r>
            <w:fldChar w:fldCharType="end"/>
          </w:r>
        </w:p>
      </w:sdtContent>
    </w:sdt>
    <w:p w14:paraId="12104F01" w14:textId="77777777" w:rsidR="00542CC8" w:rsidRDefault="003D11A4">
      <w:pPr>
        <w:pStyle w:val="Heading1"/>
      </w:pPr>
      <w:bookmarkStart w:id="1" w:name="enzymology-data"/>
      <w:bookmarkStart w:id="2" w:name="_Toc481487533"/>
      <w:bookmarkEnd w:id="1"/>
      <w:r>
        <w:t>Enzymology data</w:t>
      </w:r>
      <w:bookmarkEnd w:id="2"/>
    </w:p>
    <w:p w14:paraId="16B3A1D2" w14:textId="77777777" w:rsidR="00542CC8" w:rsidRDefault="003D11A4">
      <w:pPr>
        <w:pStyle w:val="FirstParagraph"/>
      </w:pPr>
      <w:r>
        <w:t>Our student colleague and friend "Freddie"</w:t>
      </w:r>
      <w:r>
        <w:t xml:space="preserve"> is running an enzymology experiment and is asking our help to present the result and update it later if necessary.</w:t>
      </w:r>
    </w:p>
    <w:p w14:paraId="0453C192" w14:textId="77777777" w:rsidR="00542CC8" w:rsidRDefault="003D11A4">
      <w:pPr>
        <w:pStyle w:val="BodyText"/>
      </w:pPr>
      <w:r>
        <w:lastRenderedPageBreak/>
        <w:t>He first wants to plot the data with the Michaelis-Menten method (Michaelis and Menten 1913) and deduct values for the parameters of the equ</w:t>
      </w:r>
      <w:r>
        <w:t>ation.</w:t>
      </w:r>
    </w:p>
    <w:p w14:paraId="1C35AE12" w14:textId="77777777" w:rsidR="00542CC8" w:rsidRDefault="003D11A4">
      <w:pPr>
        <w:pStyle w:val="BodyText"/>
      </w:pPr>
      <w:r>
        <w:rPr>
          <w:i/>
        </w:rPr>
        <w:t>Michaelis and Menten showed that the rate of an enzyme-catalyzed reaction is proportional to the concentration of the enzyme–substrate complex predicted by the Michaelis–Menten equation.</w:t>
      </w:r>
      <w:r>
        <w:t xml:space="preserve"> (Michaelis et al. 2011)</w:t>
      </w:r>
    </w:p>
    <w:p w14:paraId="5263AC93" w14:textId="77777777" w:rsidR="00542CC8" w:rsidRDefault="003D11A4">
      <w:pPr>
        <w:pStyle w:val="BodyText"/>
      </w:pPr>
      <w:r>
        <w:t>The Michaelis-Menten equation can be w</w:t>
      </w:r>
      <w:r>
        <w:t xml:space="preserve">ritten as a function of </w:t>
      </w:r>
      <m:oMath>
        <m:r>
          <w:rPr>
            <w:rFonts w:ascii="Cambria Math" w:hAnsi="Cambria Math"/>
          </w:rPr>
          <m:t>S</m:t>
        </m:r>
      </m:oMath>
      <w:r>
        <w:t xml:space="preserve"> with constant parameters to be evaluated:</w:t>
      </w:r>
    </w:p>
    <w:p w14:paraId="54E05A8B" w14:textId="77777777" w:rsidR="00542CC8" w:rsidRDefault="003D11A4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,(</m:t>
          </m:r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))=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3DFE69DA" w14:textId="77777777" w:rsidR="00542CC8" w:rsidRDefault="003D11A4">
      <w:pPr>
        <w:pStyle w:val="FirstParagraph"/>
      </w:pPr>
      <w:r>
        <w:t xml:space="preserve">where </w:t>
      </w:r>
      <m:oMath>
        <m:r>
          <w:rPr>
            <w:rFonts w:ascii="Cambria Math" w:hAnsi="Cambria Math"/>
          </w:rPr>
          <m:t>S</m:t>
        </m:r>
      </m:oMath>
      <w:r>
        <w:t xml:space="preserve"> is the value for the substrate also denoted </w:t>
      </w:r>
      <m:oMath>
        <m: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]</m:t>
        </m:r>
      </m:oMath>
      <w:r>
        <w:t xml:space="preserve"> in some equations,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is the asymptote </w:t>
      </w:r>
      <w:r>
        <w:rPr>
          <w:rStyle w:val="VerbatimChar"/>
        </w:rPr>
        <w:t>Vmax</w:t>
      </w:r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is the value half-way between </w:t>
      </w:r>
      <m:oMath>
        <m:r>
          <w:rPr>
            <w:rFonts w:ascii="Cambria Math" w:hAnsi="Cambria Math"/>
          </w:rPr>
          <m:t>0</m:t>
        </m:r>
      </m:oMath>
      <w:r>
        <w:t xml:space="preserve"> and the asy</w:t>
      </w:r>
      <w:r>
        <w:t>mptote.</w:t>
      </w:r>
    </w:p>
    <w:p w14:paraId="642FA47D" w14:textId="77777777" w:rsidR="00542CC8" w:rsidRDefault="003D11A4">
      <w:pPr>
        <w:pStyle w:val="Heading1"/>
      </w:pPr>
      <w:bookmarkStart w:id="3" w:name="data"/>
      <w:bookmarkStart w:id="4" w:name="_Toc481487534"/>
      <w:bookmarkEnd w:id="3"/>
      <w:r>
        <w:t>Data</w:t>
      </w:r>
      <w:bookmarkEnd w:id="4"/>
    </w:p>
    <w:p w14:paraId="12C63684" w14:textId="77777777" w:rsidR="00542CC8" w:rsidRDefault="003D11A4">
      <w:pPr>
        <w:pStyle w:val="FirstParagraph"/>
      </w:pPr>
      <w:r>
        <w:t>Freddie is not very good with electronic records and has written down the data on a piece of paper that contains the results if his experiements:</w:t>
      </w:r>
    </w:p>
    <w:p w14:paraId="59261708" w14:textId="77777777" w:rsidR="00542CC8" w:rsidRDefault="003D11A4">
      <w:pPr>
        <w:pStyle w:val="BlockText"/>
      </w:pPr>
      <w:r>
        <w:t>Freddie's data:</w:t>
      </w:r>
    </w:p>
    <w:tbl>
      <w:tblPr>
        <w:tblW w:w="0" w:type="pct"/>
        <w:tblLook w:val="07E0" w:firstRow="1" w:lastRow="1" w:firstColumn="1" w:lastColumn="1" w:noHBand="1" w:noVBand="1"/>
        <w:tblCaption w:val="Freddie's data:"/>
      </w:tblPr>
      <w:tblGrid>
        <w:gridCol w:w="1180"/>
        <w:gridCol w:w="1362"/>
      </w:tblGrid>
      <w:tr w:rsidR="00542CC8" w14:paraId="0BE9A443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54E66C6" w14:textId="77777777" w:rsidR="00542CC8" w:rsidRDefault="003D11A4">
            <w:pPr>
              <w:pStyle w:val="BlockText"/>
            </w:pPr>
            <w:r>
              <w:t>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BC97DBD" w14:textId="77777777" w:rsidR="00542CC8" w:rsidRDefault="003D11A4">
            <w:pPr>
              <w:pStyle w:val="BlockText"/>
            </w:pPr>
            <w:r>
              <w:t>v</w:t>
            </w:r>
          </w:p>
        </w:tc>
      </w:tr>
      <w:tr w:rsidR="00542CC8" w14:paraId="50C2DF0B" w14:textId="77777777">
        <w:tc>
          <w:tcPr>
            <w:tcW w:w="0" w:type="auto"/>
          </w:tcPr>
          <w:p w14:paraId="1D4F67B2" w14:textId="77777777" w:rsidR="00542CC8" w:rsidRDefault="003D11A4">
            <w:pPr>
              <w:pStyle w:val="BlockText"/>
            </w:pPr>
            <w:r>
              <w:t>0</w:t>
            </w:r>
          </w:p>
        </w:tc>
        <w:tc>
          <w:tcPr>
            <w:tcW w:w="0" w:type="auto"/>
          </w:tcPr>
          <w:p w14:paraId="0A49EAD7" w14:textId="77777777" w:rsidR="00542CC8" w:rsidRDefault="003D11A4">
            <w:pPr>
              <w:pStyle w:val="BlockText"/>
            </w:pPr>
            <w:r>
              <w:t>0.0</w:t>
            </w:r>
          </w:p>
        </w:tc>
      </w:tr>
      <w:tr w:rsidR="00542CC8" w14:paraId="0192802E" w14:textId="77777777">
        <w:tc>
          <w:tcPr>
            <w:tcW w:w="0" w:type="auto"/>
          </w:tcPr>
          <w:p w14:paraId="5EF397E3" w14:textId="77777777" w:rsidR="00542CC8" w:rsidRDefault="003D11A4">
            <w:pPr>
              <w:pStyle w:val="BlockText"/>
            </w:pPr>
            <w:r>
              <w:t>1</w:t>
            </w:r>
          </w:p>
        </w:tc>
        <w:tc>
          <w:tcPr>
            <w:tcW w:w="0" w:type="auto"/>
          </w:tcPr>
          <w:p w14:paraId="4216D913" w14:textId="77777777" w:rsidR="00542CC8" w:rsidRDefault="003D11A4">
            <w:pPr>
              <w:pStyle w:val="BlockText"/>
            </w:pPr>
            <w:r>
              <w:t>11.1</w:t>
            </w:r>
          </w:p>
        </w:tc>
      </w:tr>
      <w:tr w:rsidR="00542CC8" w14:paraId="5494B95F" w14:textId="77777777">
        <w:tc>
          <w:tcPr>
            <w:tcW w:w="0" w:type="auto"/>
          </w:tcPr>
          <w:p w14:paraId="6C4C02C1" w14:textId="77777777" w:rsidR="00542CC8" w:rsidRDefault="003D11A4">
            <w:pPr>
              <w:pStyle w:val="BlockText"/>
            </w:pPr>
            <w:r>
              <w:t>2</w:t>
            </w:r>
          </w:p>
        </w:tc>
        <w:tc>
          <w:tcPr>
            <w:tcW w:w="0" w:type="auto"/>
          </w:tcPr>
          <w:p w14:paraId="3B12A019" w14:textId="77777777" w:rsidR="00542CC8" w:rsidRDefault="003D11A4">
            <w:pPr>
              <w:pStyle w:val="BlockText"/>
            </w:pPr>
            <w:r>
              <w:t>25.4</w:t>
            </w:r>
          </w:p>
        </w:tc>
      </w:tr>
      <w:tr w:rsidR="00542CC8" w14:paraId="3BDB196D" w14:textId="77777777">
        <w:tc>
          <w:tcPr>
            <w:tcW w:w="0" w:type="auto"/>
          </w:tcPr>
          <w:p w14:paraId="689846A1" w14:textId="77777777" w:rsidR="00542CC8" w:rsidRDefault="003D11A4">
            <w:pPr>
              <w:pStyle w:val="BlockText"/>
            </w:pPr>
            <w:r>
              <w:t>5</w:t>
            </w:r>
          </w:p>
        </w:tc>
        <w:tc>
          <w:tcPr>
            <w:tcW w:w="0" w:type="auto"/>
          </w:tcPr>
          <w:p w14:paraId="34DA7584" w14:textId="77777777" w:rsidR="00542CC8" w:rsidRDefault="003D11A4">
            <w:pPr>
              <w:pStyle w:val="BlockText"/>
            </w:pPr>
            <w:r>
              <w:t>44.8</w:t>
            </w:r>
          </w:p>
        </w:tc>
      </w:tr>
      <w:tr w:rsidR="00542CC8" w14:paraId="49B15838" w14:textId="77777777">
        <w:tc>
          <w:tcPr>
            <w:tcW w:w="0" w:type="auto"/>
          </w:tcPr>
          <w:p w14:paraId="5F6B4795" w14:textId="77777777" w:rsidR="00542CC8" w:rsidRDefault="003D11A4">
            <w:pPr>
              <w:pStyle w:val="BlockText"/>
            </w:pPr>
            <w:r>
              <w:t>8</w:t>
            </w:r>
          </w:p>
        </w:tc>
        <w:tc>
          <w:tcPr>
            <w:tcW w:w="0" w:type="auto"/>
          </w:tcPr>
          <w:p w14:paraId="31A608EE" w14:textId="77777777" w:rsidR="00542CC8" w:rsidRDefault="003D11A4">
            <w:pPr>
              <w:pStyle w:val="BlockText"/>
            </w:pPr>
            <w:r>
              <w:t>54.5</w:t>
            </w:r>
          </w:p>
        </w:tc>
      </w:tr>
      <w:tr w:rsidR="00542CC8" w14:paraId="4ED38AC3" w14:textId="77777777">
        <w:tc>
          <w:tcPr>
            <w:tcW w:w="0" w:type="auto"/>
          </w:tcPr>
          <w:p w14:paraId="33923A4E" w14:textId="77777777" w:rsidR="00542CC8" w:rsidRDefault="003D11A4">
            <w:pPr>
              <w:pStyle w:val="BlockText"/>
            </w:pPr>
            <w:r>
              <w:t>12</w:t>
            </w:r>
          </w:p>
        </w:tc>
        <w:tc>
          <w:tcPr>
            <w:tcW w:w="0" w:type="auto"/>
          </w:tcPr>
          <w:p w14:paraId="0BD393A3" w14:textId="77777777" w:rsidR="00542CC8" w:rsidRDefault="003D11A4">
            <w:pPr>
              <w:pStyle w:val="BlockText"/>
            </w:pPr>
            <w:r>
              <w:t>58.2</w:t>
            </w:r>
          </w:p>
        </w:tc>
      </w:tr>
      <w:tr w:rsidR="00542CC8" w14:paraId="4C6D025F" w14:textId="77777777">
        <w:tc>
          <w:tcPr>
            <w:tcW w:w="0" w:type="auto"/>
          </w:tcPr>
          <w:p w14:paraId="247F3DAC" w14:textId="77777777" w:rsidR="00542CC8" w:rsidRDefault="003D11A4">
            <w:pPr>
              <w:pStyle w:val="BlockText"/>
            </w:pPr>
            <w:r>
              <w:t>30</w:t>
            </w:r>
          </w:p>
        </w:tc>
        <w:tc>
          <w:tcPr>
            <w:tcW w:w="0" w:type="auto"/>
          </w:tcPr>
          <w:p w14:paraId="406DB95D" w14:textId="77777777" w:rsidR="00542CC8" w:rsidRDefault="003D11A4">
            <w:pPr>
              <w:pStyle w:val="BlockText"/>
            </w:pPr>
            <w:r>
              <w:t>72.0</w:t>
            </w:r>
          </w:p>
        </w:tc>
      </w:tr>
      <w:tr w:rsidR="00542CC8" w14:paraId="7E02DEDC" w14:textId="77777777">
        <w:tc>
          <w:tcPr>
            <w:tcW w:w="0" w:type="auto"/>
          </w:tcPr>
          <w:p w14:paraId="0D00CB55" w14:textId="77777777" w:rsidR="00542CC8" w:rsidRDefault="003D11A4">
            <w:pPr>
              <w:pStyle w:val="BlockText"/>
            </w:pPr>
            <w:r>
              <w:lastRenderedPageBreak/>
              <w:t>50</w:t>
            </w:r>
          </w:p>
        </w:tc>
        <w:tc>
          <w:tcPr>
            <w:tcW w:w="0" w:type="auto"/>
          </w:tcPr>
          <w:p w14:paraId="72854707" w14:textId="77777777" w:rsidR="00542CC8" w:rsidRDefault="003D11A4">
            <w:pPr>
              <w:pStyle w:val="BlockText"/>
            </w:pPr>
            <w:r>
              <w:t>60.1</w:t>
            </w:r>
          </w:p>
        </w:tc>
      </w:tr>
    </w:tbl>
    <w:p w14:paraId="4F2C9FEC" w14:textId="77777777" w:rsidR="00542CC8" w:rsidRDefault="003D11A4">
      <w:pPr>
        <w:pStyle w:val="BlockText"/>
      </w:pPr>
      <w:r>
        <w:rPr>
          <w:b/>
          <w:i/>
        </w:rPr>
        <w:t>How can we help Freddie to write his report?</w:t>
      </w:r>
    </w:p>
    <w:p w14:paraId="7E000044" w14:textId="77777777" w:rsidR="00542CC8" w:rsidRDefault="003D11A4">
      <w:pPr>
        <w:pStyle w:val="Heading1"/>
      </w:pPr>
      <w:bookmarkStart w:id="5" w:name="method"/>
      <w:bookmarkStart w:id="6" w:name="_Toc481487535"/>
      <w:bookmarkEnd w:id="5"/>
      <w:r>
        <w:t>Method</w:t>
      </w:r>
      <w:bookmarkEnd w:id="6"/>
    </w:p>
    <w:p w14:paraId="6117213E" w14:textId="77777777" w:rsidR="00542CC8" w:rsidRDefault="003D11A4">
      <w:pPr>
        <w:pStyle w:val="FirstParagraph"/>
      </w:pPr>
      <w:r>
        <w:t>We will create a "dynamic" report for Freddie that can be updated with new data if necessary.</w:t>
      </w:r>
    </w:p>
    <w:p w14:paraId="4F634122" w14:textId="77777777" w:rsidR="00542CC8" w:rsidRDefault="003D11A4">
      <w:pPr>
        <w:pStyle w:val="Heading2"/>
      </w:pPr>
      <w:bookmarkStart w:id="7" w:name="create-an-rmarkdown-document"/>
      <w:bookmarkStart w:id="8" w:name="_Toc481487536"/>
      <w:bookmarkEnd w:id="7"/>
      <w:r>
        <w:t>Create an RMarkdown document</w:t>
      </w:r>
      <w:bookmarkEnd w:id="8"/>
    </w:p>
    <w:p w14:paraId="2DC687A0" w14:textId="77777777" w:rsidR="00542CC8" w:rsidRDefault="003D11A4">
      <w:pPr>
        <w:pStyle w:val="FirstParagraph"/>
      </w:pPr>
      <w:r>
        <w:t xml:space="preserve">If we are continuing from the previous section we already have created an Rstudio project file </w:t>
      </w:r>
      <w:r>
        <w:rPr>
          <w:i/>
        </w:rPr>
        <w:t>e.g.</w:t>
      </w:r>
      <w:r>
        <w:t xml:space="preserve"> </w:t>
      </w:r>
      <w:r>
        <w:rPr>
          <w:rStyle w:val="VerbatimChar"/>
        </w:rPr>
        <w:t>Project_1</w:t>
      </w:r>
      <w:r>
        <w:t xml:space="preserve"> potentially stored in a directory on the desktop.</w:t>
      </w:r>
    </w:p>
    <w:p w14:paraId="344DC989" w14:textId="77777777" w:rsidR="00542CC8" w:rsidRDefault="003D11A4">
      <w:pPr>
        <w:pStyle w:val="BodyText"/>
      </w:pPr>
      <w:r>
        <w:t xml:space="preserve">You can create a new project or use this existing project </w:t>
      </w:r>
      <w:r>
        <w:rPr>
          <w:rStyle w:val="VerbatimChar"/>
        </w:rPr>
        <w:t>Project_1</w:t>
      </w:r>
      <w:r>
        <w:t>. The project will contain th</w:t>
      </w:r>
      <w:r>
        <w:t>e files that we want to use or save.</w:t>
      </w:r>
    </w:p>
    <w:p w14:paraId="27396064" w14:textId="77777777" w:rsidR="00542CC8" w:rsidRDefault="003D11A4">
      <w:pPr>
        <w:pStyle w:val="BodyText"/>
      </w:pPr>
      <w:r>
        <w:t xml:space="preserve">You can start a new </w:t>
      </w:r>
      <w:r>
        <w:rPr>
          <w:rStyle w:val="VerbatimChar"/>
        </w:rPr>
        <w:t>R Markdown</w:t>
      </w:r>
      <w:r>
        <w:t xml:space="preserve"> file with the following menu cascade:</w:t>
      </w:r>
    </w:p>
    <w:p w14:paraId="5F33AB14" w14:textId="77777777" w:rsidR="00542CC8" w:rsidRDefault="003D11A4">
      <w:pPr>
        <w:pStyle w:val="BodyText"/>
      </w:pPr>
      <w:r>
        <w:t xml:space="preserve"> </w:t>
      </w:r>
      <w:r>
        <w:rPr>
          <w:b/>
        </w:rPr>
        <w:t>File &gt; New File &gt; R R Markdown</w:t>
      </w:r>
      <w:r>
        <w:t xml:space="preserve"> </w:t>
      </w:r>
    </w:p>
    <w:p w14:paraId="5C36F46F" w14:textId="77777777" w:rsidR="00542CC8" w:rsidRDefault="003D11A4">
      <w:pPr>
        <w:pStyle w:val="BodyText"/>
      </w:pPr>
      <w:r>
        <w:t xml:space="preserve">In the selection window that opens provide a name for your document, the default is "untitled" but it could be call </w:t>
      </w:r>
      <w:r>
        <w:rPr>
          <w:i/>
        </w:rPr>
        <w:t>e</w:t>
      </w:r>
      <w:r>
        <w:rPr>
          <w:i/>
        </w:rPr>
        <w:t>.g.</w:t>
      </w:r>
      <w:r>
        <w:t xml:space="preserve"> </w:t>
      </w:r>
      <w:r>
        <w:rPr>
          <w:rStyle w:val="VerbatimChar"/>
        </w:rPr>
        <w:t>Freddie1.Rmd</w:t>
      </w:r>
      <w:r>
        <w:t xml:space="preserve"> where </w:t>
      </w:r>
      <w:r>
        <w:rPr>
          <w:rStyle w:val="VerbatimChar"/>
        </w:rPr>
        <w:t>.Rmd</w:t>
      </w:r>
      <w:r>
        <w:t xml:space="preserve"> is the standard </w:t>
      </w:r>
      <w:r>
        <w:rPr>
          <w:rStyle w:val="VerbatimChar"/>
        </w:rPr>
        <w:t>R</w:t>
      </w:r>
      <w:r>
        <w:t xml:space="preserve"> markdown filename extension.</w:t>
      </w:r>
    </w:p>
    <w:p w14:paraId="434C1BD1" w14:textId="77777777" w:rsidR="00542CC8" w:rsidRDefault="003D11A4">
      <w:pPr>
        <w:pStyle w:val="BodyText"/>
      </w:pPr>
      <w:r>
        <w:t>The document will come pre-filled with sample text and data that we will need to erase.</w:t>
      </w:r>
    </w:p>
    <w:p w14:paraId="59D4046E" w14:textId="77777777" w:rsidR="00542CC8" w:rsidRDefault="003D11A4">
      <w:pPr>
        <w:pStyle w:val="Heading3"/>
      </w:pPr>
      <w:bookmarkStart w:id="9" w:name="top-section"/>
      <w:bookmarkStart w:id="10" w:name="_Toc481487537"/>
      <w:bookmarkEnd w:id="9"/>
      <w:r>
        <w:t>Top section</w:t>
      </w:r>
      <w:bookmarkEnd w:id="10"/>
    </w:p>
    <w:p w14:paraId="35BAD231" w14:textId="77777777" w:rsidR="00542CC8" w:rsidRDefault="003D11A4">
      <w:pPr>
        <w:pStyle w:val="FirstParagraph"/>
      </w:pPr>
      <w:r>
        <w:t xml:space="preserve">But first, note that the title you gave to your file is found at the very top of </w:t>
      </w:r>
      <w:r>
        <w:t>the document and will be used as the document title at the top of the final report. In turn this information is found within a structure bonded by 2 lines with 3 dashes:</w:t>
      </w:r>
    </w:p>
    <w:p w14:paraId="5B1E80A9" w14:textId="77777777" w:rsidR="00542CC8" w:rsidRDefault="003D11A4">
      <w:pPr>
        <w:pStyle w:val="BodyText"/>
      </w:pPr>
      <w:r>
        <w:t>For example my document had this default top section:</w:t>
      </w:r>
    </w:p>
    <w:p w14:paraId="3C3AAB96" w14:textId="77777777" w:rsidR="00542CC8" w:rsidRDefault="003D11A4">
      <w:pPr>
        <w:pStyle w:val="SourceCode"/>
      </w:pPr>
      <w:r>
        <w:rPr>
          <w:rStyle w:val="VerbatimChar"/>
        </w:rPr>
        <w:t>---</w:t>
      </w:r>
      <w:r>
        <w:br/>
      </w:r>
      <w:r>
        <w:rPr>
          <w:rStyle w:val="VerbatimChar"/>
        </w:rPr>
        <w:t>title: "TEST"</w:t>
      </w:r>
      <w:r>
        <w:br/>
      </w:r>
      <w:r>
        <w:rPr>
          <w:rStyle w:val="VerbatimChar"/>
        </w:rPr>
        <w:t>author: "Jean-</w:t>
      </w:r>
      <w:r>
        <w:rPr>
          <w:rStyle w:val="VerbatimChar"/>
        </w:rPr>
        <w:t>Yves Sgro"</w:t>
      </w:r>
      <w:r>
        <w:br/>
      </w:r>
      <w:r>
        <w:rPr>
          <w:rStyle w:val="VerbatimChar"/>
        </w:rPr>
        <w:t>date: "May 2, 2017"</w:t>
      </w:r>
      <w:r>
        <w:br/>
      </w:r>
      <w:r>
        <w:rPr>
          <w:rStyle w:val="VerbatimChar"/>
        </w:rPr>
        <w:lastRenderedPageBreak/>
        <w:t>output:</w:t>
      </w:r>
      <w:r>
        <w:br/>
      </w:r>
      <w:r>
        <w:rPr>
          <w:rStyle w:val="VerbatimChar"/>
        </w:rPr>
        <w:t xml:space="preserve">  html_document:</w:t>
      </w:r>
      <w:r>
        <w:br/>
      </w:r>
      <w:r>
        <w:rPr>
          <w:rStyle w:val="VerbatimChar"/>
        </w:rPr>
        <w:t xml:space="preserve">    toc: yes</w:t>
      </w:r>
      <w:r>
        <w:br/>
      </w:r>
      <w:r>
        <w:rPr>
          <w:rStyle w:val="VerbatimChar"/>
        </w:rPr>
        <w:t xml:space="preserve">  pdf_document:</w:t>
      </w:r>
      <w:r>
        <w:br/>
      </w:r>
      <w:r>
        <w:rPr>
          <w:rStyle w:val="VerbatimChar"/>
        </w:rPr>
        <w:t xml:space="preserve">    toc: yes</w:t>
      </w:r>
      <w:r>
        <w:br/>
      </w:r>
      <w:r>
        <w:rPr>
          <w:rStyle w:val="VerbatimChar"/>
        </w:rPr>
        <w:t>---</w:t>
      </w:r>
    </w:p>
    <w:p w14:paraId="31D56B51" w14:textId="77777777" w:rsidR="00542CC8" w:rsidRDefault="003D11A4">
      <w:pPr>
        <w:pStyle w:val="FirstParagraph"/>
      </w:pPr>
      <w:r>
        <w:t xml:space="preserve">This is an important section in a special language called </w:t>
      </w:r>
      <w:hyperlink r:id="rId7">
        <w:r>
          <w:rPr>
            <w:rStyle w:val="Hyperlink"/>
          </w:rPr>
          <w:t>YAML</w:t>
        </w:r>
      </w:hyperlink>
      <w:r>
        <w:t xml:space="preserve"> that provides a space to place special options.</w:t>
      </w:r>
    </w:p>
    <w:p w14:paraId="6382C363" w14:textId="77777777" w:rsidR="00542CC8" w:rsidRDefault="003D11A4">
      <w:pPr>
        <w:pStyle w:val="BodyText"/>
      </w:pPr>
      <w:r>
        <w:t>For our</w:t>
      </w:r>
      <w:r>
        <w:t xml:space="preserve"> immediate purpose this is sufficient for our goal and we can explore and tweak these options later.</w:t>
      </w:r>
    </w:p>
    <w:p w14:paraId="2A8E9950" w14:textId="77777777" w:rsidR="00542CC8" w:rsidRDefault="003D11A4">
      <w:pPr>
        <w:pStyle w:val="Heading3"/>
      </w:pPr>
      <w:bookmarkStart w:id="11" w:name="body-text"/>
      <w:bookmarkStart w:id="12" w:name="_Toc481487538"/>
      <w:bookmarkEnd w:id="11"/>
      <w:r>
        <w:t>Body text</w:t>
      </w:r>
      <w:bookmarkEnd w:id="12"/>
    </w:p>
    <w:p w14:paraId="3B9C5E91" w14:textId="77777777" w:rsidR="00542CC8" w:rsidRDefault="003D11A4">
      <w:pPr>
        <w:pStyle w:val="FirstParagraph"/>
      </w:pPr>
      <w:r>
        <w:t xml:space="preserve">The rest of the document is written in </w:t>
      </w:r>
      <w:r>
        <w:rPr>
          <w:rStyle w:val="VerbatimChar"/>
        </w:rPr>
        <w:t>R</w:t>
      </w:r>
      <w:r>
        <w:t xml:space="preserve"> markdown and we can immediately get a glimpse of its structure organization.</w:t>
      </w:r>
    </w:p>
    <w:p w14:paraId="78E4A59B" w14:textId="77777777" w:rsidR="00542CC8" w:rsidRDefault="003D11A4">
      <w:pPr>
        <w:pStyle w:val="BodyText"/>
      </w:pPr>
      <w:r>
        <w:t>The sample data is a built-</w:t>
      </w:r>
      <w:r>
        <w:t>in dataset about cars from the 1970's in tabular form, used here as a quick example.</w:t>
      </w:r>
    </w:p>
    <w:p w14:paraId="76B22FB4" w14:textId="77777777" w:rsidR="00542CC8" w:rsidRDefault="003D11A4">
      <w:pPr>
        <w:pStyle w:val="BodyText"/>
      </w:pPr>
      <w:r>
        <w:t xml:space="preserve">We can recognise immediately the code that will be executed by </w:t>
      </w:r>
      <w:r>
        <w:rPr>
          <w:rStyle w:val="VerbatimChar"/>
        </w:rPr>
        <w:t>R</w:t>
      </w:r>
      <w:r>
        <w:t xml:space="preserve"> as marked by </w:t>
      </w:r>
      <w:r>
        <w:rPr>
          <w:rStyle w:val="VerbatimChar"/>
        </w:rPr>
        <w:t>{r}</w:t>
      </w:r>
      <w:r>
        <w:t xml:space="preserve"> and usually referred to as </w:t>
      </w:r>
      <w:r>
        <w:rPr>
          <w:rStyle w:val="VerbatimChar"/>
        </w:rPr>
        <w:t>code chuncks</w:t>
      </w:r>
      <w:r>
        <w:t>.</w:t>
      </w:r>
    </w:p>
    <w:p w14:paraId="2CDD0B19" w14:textId="77777777" w:rsidR="00542CC8" w:rsidRDefault="003D11A4">
      <w:pPr>
        <w:pStyle w:val="BodyText"/>
      </w:pPr>
      <w:r>
        <w:t xml:space="preserve">The first </w:t>
      </w:r>
      <w:r>
        <w:rPr>
          <w:rStyle w:val="VerbatimChar"/>
        </w:rPr>
        <w:t>chunck</w:t>
      </w:r>
      <w:r>
        <w:t xml:space="preserve"> is a set-up parameter:</w:t>
      </w:r>
    </w:p>
    <w:p w14:paraId="36FF778E" w14:textId="77777777" w:rsidR="00542CC8" w:rsidRDefault="003D11A4">
      <w:pPr>
        <w:pStyle w:val="BodyText"/>
      </w:pPr>
      <w:r>
        <w:t xml:space="preserve">Here </w:t>
      </w:r>
      <w:r>
        <w:rPr>
          <w:rStyle w:val="VerbatimChar"/>
        </w:rPr>
        <w:t>include=FALSE</w:t>
      </w:r>
      <w:r>
        <w:t xml:space="preserve"> means that the code will be executed but the code itself will be not be shown in the final output.</w:t>
      </w:r>
    </w:p>
    <w:p w14:paraId="019A4247" w14:textId="77777777" w:rsidR="00542CC8" w:rsidRDefault="003D11A4">
      <w:pPr>
        <w:pStyle w:val="BodyText"/>
      </w:pPr>
      <w:r>
        <w:t>The rest of the file is a simple plot and a simple table output.</w:t>
      </w:r>
    </w:p>
    <w:p w14:paraId="15ED6068" w14:textId="77777777" w:rsidR="00542CC8" w:rsidRDefault="003D11A4">
      <w:pPr>
        <w:pStyle w:val="Heading3"/>
      </w:pPr>
      <w:bookmarkStart w:id="13" w:name="report-output"/>
      <w:bookmarkStart w:id="14" w:name="_Toc481487539"/>
      <w:bookmarkEnd w:id="13"/>
      <w:r>
        <w:t>Report Output</w:t>
      </w:r>
      <w:bookmarkEnd w:id="14"/>
    </w:p>
    <w:p w14:paraId="4E983B9D" w14:textId="77777777" w:rsidR="00542CC8" w:rsidRDefault="003D11A4">
      <w:pPr>
        <w:pStyle w:val="FirstParagraph"/>
      </w:pPr>
      <w:r>
        <w:t>To obtain an output from this page:</w:t>
      </w:r>
    </w:p>
    <w:p w14:paraId="4133E677" w14:textId="77777777" w:rsidR="00542CC8" w:rsidRDefault="003D11A4">
      <w:pPr>
        <w:pStyle w:val="Compact"/>
        <w:numPr>
          <w:ilvl w:val="0"/>
          <w:numId w:val="29"/>
        </w:numPr>
      </w:pPr>
      <w:r>
        <w:t xml:space="preserve">click the </w:t>
      </w:r>
      <w:r>
        <w:rPr>
          <w:rStyle w:val="VerbatimChar"/>
        </w:rPr>
        <w:t>Knit HTML</w:t>
      </w:r>
      <w:r>
        <w:t xml:space="preserve"> button a</w:t>
      </w:r>
      <w:r>
        <w:t xml:space="preserve">t the top of the </w:t>
      </w:r>
      <w:r>
        <w:rPr>
          <w:rStyle w:val="VerbatimChar"/>
        </w:rPr>
        <w:t>Scripts</w:t>
      </w:r>
      <w:r>
        <w:t xml:space="preserve"> quadrant.</w:t>
      </w:r>
    </w:p>
    <w:p w14:paraId="7F1D3F17" w14:textId="77777777" w:rsidR="00542CC8" w:rsidRDefault="003D11A4">
      <w:pPr>
        <w:pStyle w:val="Compact"/>
        <w:numPr>
          <w:ilvl w:val="0"/>
          <w:numId w:val="29"/>
        </w:numPr>
      </w:pPr>
      <w:r>
        <w:t>a new windowm, in HTML format will appear containing the report.</w:t>
      </w:r>
    </w:p>
    <w:p w14:paraId="200A49B9" w14:textId="77777777" w:rsidR="00542CC8" w:rsidRDefault="003D11A4">
      <w:pPr>
        <w:pStyle w:val="FirstParagraph"/>
      </w:pPr>
      <w:r>
        <w:t xml:space="preserve">This is how we create dynamic documents with </w:t>
      </w:r>
      <w:r>
        <w:rPr>
          <w:rStyle w:val="VerbatimChar"/>
        </w:rPr>
        <w:t>R</w:t>
      </w:r>
      <w:r>
        <w:t xml:space="preserve"> code executed on the fly and the "narrative" story telling.</w:t>
      </w:r>
    </w:p>
    <w:p w14:paraId="45BAF521" w14:textId="77777777" w:rsidR="00542CC8" w:rsidRDefault="003D11A4">
      <w:pPr>
        <w:pStyle w:val="Heading3"/>
      </w:pPr>
      <w:bookmarkStart w:id="15" w:name="making-a-freddie-report"/>
      <w:bookmarkStart w:id="16" w:name="_Toc481487540"/>
      <w:bookmarkEnd w:id="15"/>
      <w:r>
        <w:t>Making a "Freddie" report</w:t>
      </w:r>
      <w:bookmarkEnd w:id="16"/>
    </w:p>
    <w:p w14:paraId="305AD24C" w14:textId="77777777" w:rsidR="00542CC8" w:rsidRDefault="003D11A4">
      <w:pPr>
        <w:pStyle w:val="FirstParagraph"/>
      </w:pPr>
      <w:r>
        <w:t>We can now erase what w</w:t>
      </w:r>
      <w:r>
        <w:t xml:space="preserve">e don't need, that is everything except the first </w:t>
      </w:r>
      <w:r>
        <w:rPr>
          <w:rStyle w:val="VerbatimChar"/>
        </w:rPr>
        <w:t>{r}</w:t>
      </w:r>
      <w:r>
        <w:t xml:space="preserve"> chunk that we can keep.</w:t>
      </w:r>
    </w:p>
    <w:p w14:paraId="27428940" w14:textId="77777777" w:rsidR="00542CC8" w:rsidRDefault="003D11A4">
      <w:pPr>
        <w:pStyle w:val="BodyText"/>
      </w:pPr>
      <w:r>
        <w:lastRenderedPageBreak/>
        <w:t xml:space="preserve">We can then prepare the document for writing a nice report for Freddie. As stated before the </w:t>
      </w:r>
      <w:r>
        <w:rPr>
          <w:rStyle w:val="VerbatimChar"/>
        </w:rPr>
        <w:t>Title</w:t>
      </w:r>
      <w:r>
        <w:t xml:space="preserve"> of the report will be the title provided in the </w:t>
      </w:r>
      <w:r>
        <w:rPr>
          <w:rStyle w:val="VerbatimChar"/>
        </w:rPr>
        <w:t>title:</w:t>
      </w:r>
      <w:r>
        <w:t xml:space="preserve"> section in the </w:t>
      </w:r>
      <w:r>
        <w:rPr>
          <w:rStyle w:val="VerbatimChar"/>
        </w:rPr>
        <w:t>YAML</w:t>
      </w:r>
      <w:r>
        <w:t xml:space="preserve"> </w:t>
      </w:r>
      <w:r>
        <w:t>description at the top.</w:t>
      </w:r>
    </w:p>
    <w:p w14:paraId="3E981559" w14:textId="77777777" w:rsidR="00542CC8" w:rsidRDefault="003D11A4">
      <w:pPr>
        <w:pStyle w:val="BodyText"/>
      </w:pPr>
      <w:r>
        <w:t>To start we can set-up the report with section names that we can fill later. For example:</w:t>
      </w:r>
    </w:p>
    <w:p w14:paraId="6B77BA8A" w14:textId="77777777" w:rsidR="00542CC8" w:rsidRDefault="003D11A4">
      <w:pPr>
        <w:pStyle w:val="SourceCode"/>
      </w:pPr>
      <w:r>
        <w:rPr>
          <w:rStyle w:val="VerbatimChar"/>
        </w:rPr>
        <w:t>---</w:t>
      </w:r>
      <w:r>
        <w:br/>
      </w:r>
      <w:r>
        <w:rPr>
          <w:rStyle w:val="VerbatimChar"/>
        </w:rPr>
        <w:t>title: "Report for Freddie"</w:t>
      </w:r>
      <w:r>
        <w:br/>
      </w:r>
      <w:r>
        <w:rPr>
          <w:rStyle w:val="VerbatimChar"/>
        </w:rPr>
        <w:t>author: "your name"</w:t>
      </w:r>
      <w:r>
        <w:br/>
      </w:r>
      <w:r>
        <w:rPr>
          <w:rStyle w:val="VerbatimChar"/>
        </w:rPr>
        <w:t>date: "May 5, 2017"</w:t>
      </w:r>
      <w:r>
        <w:br/>
      </w:r>
      <w:r>
        <w:rPr>
          <w:rStyle w:val="VerbatimChar"/>
        </w:rPr>
        <w:t>output: html_document</w:t>
      </w:r>
      <w:r>
        <w:br/>
      </w:r>
      <w:r>
        <w:rPr>
          <w:rStyle w:val="VerbatimChar"/>
        </w:rPr>
        <w:t>---</w:t>
      </w:r>
      <w:r>
        <w:br/>
      </w:r>
      <w:r>
        <w:br/>
      </w:r>
      <w:r>
        <w:rPr>
          <w:rStyle w:val="VerbatimChar"/>
        </w:rPr>
        <w:t># Introduction</w:t>
      </w:r>
      <w:r>
        <w:br/>
      </w:r>
      <w:r>
        <w:br/>
      </w:r>
      <w:r>
        <w:rPr>
          <w:rStyle w:val="VerbatimChar"/>
        </w:rPr>
        <w:t>In this report we present .</w:t>
      </w:r>
      <w:r>
        <w:rPr>
          <w:rStyle w:val="VerbatimChar"/>
        </w:rPr>
        <w:t>...</w:t>
      </w:r>
      <w:r>
        <w:br/>
      </w:r>
      <w:r>
        <w:br/>
      </w:r>
      <w:r>
        <w:rPr>
          <w:rStyle w:val="VerbatimChar"/>
        </w:rPr>
        <w:t># Data source and method</w:t>
      </w:r>
      <w:r>
        <w:br/>
      </w:r>
      <w:r>
        <w:br/>
      </w:r>
      <w:r>
        <w:rPr>
          <w:rStyle w:val="VerbatimChar"/>
        </w:rPr>
        <w:t>Enzyme was from **Promega** etc.</w:t>
      </w:r>
      <w:r>
        <w:br/>
      </w:r>
      <w:r>
        <w:br/>
      </w:r>
      <w:r>
        <w:rPr>
          <w:rStyle w:val="VerbatimChar"/>
        </w:rPr>
        <w:t># Raw data</w:t>
      </w:r>
      <w:r>
        <w:br/>
      </w:r>
      <w:r>
        <w:br/>
      </w:r>
      <w:r>
        <w:rPr>
          <w:rStyle w:val="VerbatimChar"/>
        </w:rPr>
        <w:t>The data was obtained from an experiement performed by.... on this date:...</w:t>
      </w:r>
      <w:r>
        <w:br/>
      </w:r>
      <w:r>
        <w:br/>
      </w:r>
      <w:r>
        <w:rPr>
          <w:rStyle w:val="VerbatimChar"/>
        </w:rPr>
        <w:t># Data exploration</w:t>
      </w:r>
      <w:r>
        <w:br/>
      </w:r>
      <w:r>
        <w:br/>
      </w:r>
      <w:r>
        <w:rPr>
          <w:rStyle w:val="VerbatimChar"/>
        </w:rPr>
        <w:t>We can explore the data with a simple first plot describing the reaction....</w:t>
      </w:r>
      <w:r>
        <w:br/>
      </w:r>
      <w:r>
        <w:br/>
      </w:r>
      <w:r>
        <w:rPr>
          <w:rStyle w:val="VerbatimChar"/>
        </w:rPr>
        <w:t># Mo</w:t>
      </w:r>
      <w:r>
        <w:rPr>
          <w:rStyle w:val="VerbatimChar"/>
        </w:rPr>
        <w:t>del building</w:t>
      </w:r>
      <w:r>
        <w:br/>
      </w:r>
      <w:r>
        <w:br/>
      </w:r>
      <w:r>
        <w:rPr>
          <w:rStyle w:val="VerbatimChar"/>
        </w:rPr>
        <w:t xml:space="preserve">This enzymatic data follows a Michaelis-Menten plot </w:t>
      </w:r>
      <w:r>
        <w:br/>
      </w:r>
      <w:r>
        <w:rPr>
          <w:rStyle w:val="VerbatimChar"/>
        </w:rPr>
        <w:t>and we can use a statistical method to create a model</w:t>
      </w:r>
      <w:r>
        <w:br/>
      </w:r>
      <w:r>
        <w:rPr>
          <w:rStyle w:val="VerbatimChar"/>
        </w:rPr>
        <w:t>and calculate constant parameters Km and Vmax.</w:t>
      </w:r>
      <w:r>
        <w:br/>
      </w:r>
      <w:r>
        <w:br/>
      </w:r>
      <w:r>
        <w:rPr>
          <w:rStyle w:val="VerbatimChar"/>
        </w:rPr>
        <w:t># Final plot based on data and model</w:t>
      </w:r>
      <w:r>
        <w:br/>
      </w:r>
      <w:r>
        <w:br/>
      </w:r>
      <w:r>
        <w:rPr>
          <w:rStyle w:val="VerbatimChar"/>
        </w:rPr>
        <w:lastRenderedPageBreak/>
        <w:t>This plot depicts...</w:t>
      </w:r>
      <w:r>
        <w:br/>
      </w:r>
      <w:r>
        <w:br/>
      </w:r>
      <w:r>
        <w:rPr>
          <w:rStyle w:val="VerbatimChar"/>
        </w:rPr>
        <w:t># Conclusion</w:t>
      </w:r>
      <w:r>
        <w:br/>
      </w:r>
      <w:r>
        <w:br/>
      </w:r>
      <w:r>
        <w:rPr>
          <w:rStyle w:val="VerbatimChar"/>
        </w:rPr>
        <w:t>In conclusion</w:t>
      </w:r>
      <w:r>
        <w:rPr>
          <w:rStyle w:val="VerbatimChar"/>
        </w:rPr>
        <w:t xml:space="preserve"> we can report that...</w:t>
      </w:r>
    </w:p>
    <w:p w14:paraId="6B3C3DB6" w14:textId="77777777" w:rsidR="00542CC8" w:rsidRDefault="003D11A4">
      <w:pPr>
        <w:pStyle w:val="FirstParagraph"/>
      </w:pPr>
      <w:r>
        <w:t xml:space="preserve">This "raw" template can be filled as we go but for now it would be rendered as follows by the </w:t>
      </w:r>
      <w:r>
        <w:rPr>
          <w:rStyle w:val="VerbatimChar"/>
        </w:rPr>
        <w:t>Knit HTML</w:t>
      </w:r>
      <w:r>
        <w:t xml:space="preserve"> button. Note that the YAML section is not shown in the final output.</w:t>
      </w:r>
    </w:p>
    <w:p w14:paraId="01185972" w14:textId="77777777" w:rsidR="00542CC8" w:rsidRDefault="003D11A4">
      <w:pPr>
        <w:pStyle w:val="BlockText"/>
      </w:pPr>
      <w:r>
        <w:t>Introduction</w:t>
      </w:r>
    </w:p>
    <w:p w14:paraId="1E2C144D" w14:textId="77777777" w:rsidR="00542CC8" w:rsidRDefault="003D11A4">
      <w:pPr>
        <w:pStyle w:val="BlockText"/>
      </w:pPr>
      <w:r>
        <w:t>In this report we present ....</w:t>
      </w:r>
    </w:p>
    <w:p w14:paraId="1C13960F" w14:textId="77777777" w:rsidR="00542CC8" w:rsidRDefault="003D11A4">
      <w:pPr>
        <w:pStyle w:val="BlockText"/>
      </w:pPr>
      <w:r>
        <w:t xml:space="preserve">Data source and </w:t>
      </w:r>
      <w:r>
        <w:t>method</w:t>
      </w:r>
    </w:p>
    <w:p w14:paraId="36707263" w14:textId="77777777" w:rsidR="00542CC8" w:rsidRDefault="003D11A4">
      <w:pPr>
        <w:pStyle w:val="BlockText"/>
      </w:pPr>
      <w:r>
        <w:t xml:space="preserve">Enzyme was from </w:t>
      </w:r>
      <w:r>
        <w:rPr>
          <w:b/>
        </w:rPr>
        <w:t>Promega</w:t>
      </w:r>
      <w:r>
        <w:t xml:space="preserve"> etc.</w:t>
      </w:r>
    </w:p>
    <w:p w14:paraId="12E11340" w14:textId="77777777" w:rsidR="00542CC8" w:rsidRDefault="003D11A4">
      <w:pPr>
        <w:pStyle w:val="BlockText"/>
      </w:pPr>
      <w:r>
        <w:t>Raw data</w:t>
      </w:r>
    </w:p>
    <w:p w14:paraId="5FAC40C9" w14:textId="77777777" w:rsidR="00542CC8" w:rsidRDefault="003D11A4">
      <w:pPr>
        <w:pStyle w:val="BlockText"/>
      </w:pPr>
      <w:r>
        <w:t>The data was obtained from an experiement performed by.... on this date:...</w:t>
      </w:r>
    </w:p>
    <w:p w14:paraId="6E3E443F" w14:textId="77777777" w:rsidR="00542CC8" w:rsidRDefault="003D11A4">
      <w:pPr>
        <w:pStyle w:val="BlockText"/>
      </w:pPr>
      <w:r>
        <w:t>Data exploration</w:t>
      </w:r>
    </w:p>
    <w:p w14:paraId="65CD0DEF" w14:textId="77777777" w:rsidR="00542CC8" w:rsidRDefault="003D11A4">
      <w:pPr>
        <w:pStyle w:val="BlockText"/>
      </w:pPr>
      <w:r>
        <w:t>We can explore the data with a simple first plot describing the reaction....</w:t>
      </w:r>
    </w:p>
    <w:p w14:paraId="069C7D25" w14:textId="77777777" w:rsidR="00542CC8" w:rsidRDefault="003D11A4">
      <w:pPr>
        <w:pStyle w:val="BlockText"/>
      </w:pPr>
      <w:r>
        <w:t>Model building</w:t>
      </w:r>
    </w:p>
    <w:p w14:paraId="3C799676" w14:textId="77777777" w:rsidR="00542CC8" w:rsidRDefault="003D11A4">
      <w:pPr>
        <w:pStyle w:val="BlockText"/>
      </w:pPr>
      <w:r>
        <w:t>This enzymatic data follows a Michaelis-Menten plot and we can use a statistical method to create a model and calculate constant parameters Km and Vmax.</w:t>
      </w:r>
    </w:p>
    <w:p w14:paraId="1F8DF22E" w14:textId="77777777" w:rsidR="00542CC8" w:rsidRDefault="003D11A4">
      <w:pPr>
        <w:pStyle w:val="BlockText"/>
      </w:pPr>
      <w:r>
        <w:t>Final plot based on data and model</w:t>
      </w:r>
    </w:p>
    <w:p w14:paraId="239082DD" w14:textId="77777777" w:rsidR="00542CC8" w:rsidRDefault="003D11A4">
      <w:pPr>
        <w:pStyle w:val="BlockText"/>
      </w:pPr>
      <w:r>
        <w:t>This plot depicts...</w:t>
      </w:r>
    </w:p>
    <w:p w14:paraId="79F91BF1" w14:textId="77777777" w:rsidR="00542CC8" w:rsidRDefault="003D11A4">
      <w:pPr>
        <w:pStyle w:val="BlockText"/>
      </w:pPr>
      <w:r>
        <w:t>Conclusion</w:t>
      </w:r>
    </w:p>
    <w:p w14:paraId="64B1ED93" w14:textId="77777777" w:rsidR="00542CC8" w:rsidRDefault="003D11A4">
      <w:pPr>
        <w:pStyle w:val="BlockText"/>
      </w:pPr>
      <w:r>
        <w:t>In conclusion we can report that...</w:t>
      </w:r>
    </w:p>
    <w:p w14:paraId="18F41884" w14:textId="77777777" w:rsidR="00542CC8" w:rsidRDefault="003D11A4">
      <w:pPr>
        <w:pStyle w:val="Heading1"/>
      </w:pPr>
      <w:bookmarkStart w:id="17" w:name="fill-in-the-report"/>
      <w:bookmarkStart w:id="18" w:name="_Toc481487541"/>
      <w:bookmarkEnd w:id="17"/>
      <w:r>
        <w:t>Fill-in the report</w:t>
      </w:r>
      <w:bookmarkEnd w:id="18"/>
    </w:p>
    <w:p w14:paraId="675D39F2" w14:textId="77777777" w:rsidR="00542CC8" w:rsidRDefault="003D11A4">
      <w:pPr>
        <w:pStyle w:val="FirstParagraph"/>
      </w:pPr>
      <w:r>
        <w:t xml:space="preserve">Now that you have a rough template to fill-in, we can explore </w:t>
      </w:r>
      <w:r>
        <w:rPr>
          <w:b/>
        </w:rPr>
        <w:t>how</w:t>
      </w:r>
      <w:r>
        <w:t xml:space="preserve"> we can fill it (!) with </w:t>
      </w:r>
      <w:r>
        <w:rPr>
          <w:rStyle w:val="VerbatimChar"/>
        </w:rPr>
        <w:t>R</w:t>
      </w:r>
      <w:r>
        <w:t xml:space="preserve"> code and descritions.</w:t>
      </w:r>
    </w:p>
    <w:p w14:paraId="7E84E961" w14:textId="77777777" w:rsidR="00542CC8" w:rsidRDefault="003D11A4">
      <w:pPr>
        <w:pStyle w:val="Heading2"/>
      </w:pPr>
      <w:bookmarkStart w:id="19" w:name="import-and-explore-data"/>
      <w:bookmarkStart w:id="20" w:name="_Toc481487542"/>
      <w:bookmarkEnd w:id="19"/>
      <w:r>
        <w:t>Import and explore data</w:t>
      </w:r>
      <w:bookmarkEnd w:id="20"/>
    </w:p>
    <w:p w14:paraId="4BFA20BA" w14:textId="77777777" w:rsidR="00542CC8" w:rsidRDefault="003D11A4">
      <w:pPr>
        <w:pStyle w:val="FirstParagraph"/>
      </w:pPr>
      <w:r>
        <w:t xml:space="preserve">First we need to import the data within </w:t>
      </w:r>
      <w:r>
        <w:rPr>
          <w:rStyle w:val="VerbatimChar"/>
        </w:rPr>
        <w:t>R</w:t>
      </w:r>
      <w:r>
        <w:t xml:space="preserve"> and since there are only a few numbers we can first type </w:t>
      </w:r>
      <w:r>
        <w:t xml:space="preserve">the data into vectors. We can call </w:t>
      </w:r>
      <w:r>
        <w:rPr>
          <w:rStyle w:val="VerbatimChar"/>
        </w:rPr>
        <w:t>S</w:t>
      </w:r>
      <w:r>
        <w:t xml:space="preserve"> the substrate concentration and </w:t>
      </w:r>
      <w:r>
        <w:rPr>
          <w:rStyle w:val="VerbatimChar"/>
        </w:rPr>
        <w:t>v</w:t>
      </w:r>
      <w:r>
        <w:t xml:space="preserve"> the observed "velocity" result.</w:t>
      </w:r>
    </w:p>
    <w:p w14:paraId="55C66E63" w14:textId="77777777" w:rsidR="00542CC8" w:rsidRDefault="003D11A4">
      <w:pPr>
        <w:pStyle w:val="SourceCode"/>
      </w:pPr>
      <w:r>
        <w:rPr>
          <w:rStyle w:val="CommentTok"/>
        </w:rPr>
        <w:lastRenderedPageBreak/>
        <w:t xml:space="preserve"># Data can be entered as vectors S and v </w:t>
      </w:r>
      <w:r>
        <w:br/>
      </w:r>
      <w:r>
        <w:rPr>
          <w:rStyle w:val="NormalTok"/>
        </w:rPr>
        <w:t>S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5</w:t>
      </w:r>
      <w:r>
        <w:rPr>
          <w:rStyle w:val="NormalTok"/>
        </w:rPr>
        <w:t>,</w:t>
      </w:r>
      <w:r>
        <w:rPr>
          <w:rStyle w:val="DecValTok"/>
        </w:rPr>
        <w:t>8</w:t>
      </w:r>
      <w:r>
        <w:rPr>
          <w:rStyle w:val="NormalTok"/>
        </w:rPr>
        <w:t>,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DecValTok"/>
        </w:rPr>
        <w:t>30</w:t>
      </w:r>
      <w:r>
        <w:rPr>
          <w:rStyle w:val="NormalTok"/>
        </w:rPr>
        <w:t>,</w:t>
      </w:r>
      <w:r>
        <w:rPr>
          <w:rStyle w:val="DecValTok"/>
        </w:rPr>
        <w:t>50</w:t>
      </w:r>
      <w:r>
        <w:rPr>
          <w:rStyle w:val="NormalTok"/>
        </w:rPr>
        <w:t>)</w:t>
      </w:r>
      <w:r>
        <w:br/>
      </w:r>
      <w:r>
        <w:rPr>
          <w:rStyle w:val="NormalTok"/>
        </w:rPr>
        <w:t>v 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FloatTok"/>
        </w:rPr>
        <w:t>11.1</w:t>
      </w:r>
      <w:r>
        <w:rPr>
          <w:rStyle w:val="NormalTok"/>
        </w:rPr>
        <w:t>,</w:t>
      </w:r>
      <w:r>
        <w:rPr>
          <w:rStyle w:val="FloatTok"/>
        </w:rPr>
        <w:t>25.4</w:t>
      </w:r>
      <w:r>
        <w:rPr>
          <w:rStyle w:val="NormalTok"/>
        </w:rPr>
        <w:t>,</w:t>
      </w:r>
      <w:r>
        <w:rPr>
          <w:rStyle w:val="FloatTok"/>
        </w:rPr>
        <w:t>44.8</w:t>
      </w:r>
      <w:r>
        <w:rPr>
          <w:rStyle w:val="NormalTok"/>
        </w:rPr>
        <w:t>,</w:t>
      </w:r>
      <w:r>
        <w:rPr>
          <w:rStyle w:val="FloatTok"/>
        </w:rPr>
        <w:t>54.5</w:t>
      </w:r>
      <w:r>
        <w:rPr>
          <w:rStyle w:val="NormalTok"/>
        </w:rPr>
        <w:t>,</w:t>
      </w:r>
      <w:r>
        <w:rPr>
          <w:rStyle w:val="FloatTok"/>
        </w:rPr>
        <w:t>58.2</w:t>
      </w:r>
      <w:r>
        <w:rPr>
          <w:rStyle w:val="NormalTok"/>
        </w:rPr>
        <w:t>,</w:t>
      </w:r>
      <w:r>
        <w:rPr>
          <w:rStyle w:val="FloatTok"/>
        </w:rPr>
        <w:t>72.0</w:t>
      </w:r>
      <w:r>
        <w:rPr>
          <w:rStyle w:val="NormalTok"/>
        </w:rPr>
        <w:t>,</w:t>
      </w:r>
      <w:r>
        <w:rPr>
          <w:rStyle w:val="FloatTok"/>
        </w:rPr>
        <w:t>60.1</w:t>
      </w:r>
      <w:r>
        <w:rPr>
          <w:rStyle w:val="NormalTok"/>
        </w:rPr>
        <w:t>)</w:t>
      </w:r>
    </w:p>
    <w:p w14:paraId="3885BE9B" w14:textId="77777777" w:rsidR="00542CC8" w:rsidRDefault="003D11A4">
      <w:pPr>
        <w:pStyle w:val="FirstParagraph"/>
      </w:pPr>
      <w:r>
        <w:t>We can then create a simple plot and se</w:t>
      </w:r>
      <w:r>
        <w:t>e if the data "makes sense" in the plot:</w:t>
      </w:r>
    </w:p>
    <w:p w14:paraId="7DEE16B3" w14:textId="77777777" w:rsidR="00542CC8" w:rsidRDefault="003D11A4">
      <w:pPr>
        <w:pStyle w:val="SourceCode"/>
      </w:pPr>
      <w:r>
        <w:rPr>
          <w:rStyle w:val="KeywordTok"/>
        </w:rPr>
        <w:t>plot</w:t>
      </w:r>
      <w:r>
        <w:rPr>
          <w:rStyle w:val="NormalTok"/>
        </w:rPr>
        <w:t xml:space="preserve"> (S,v)</w:t>
      </w:r>
    </w:p>
    <w:p w14:paraId="31E9BB6D" w14:textId="77777777" w:rsidR="00542CC8" w:rsidRDefault="003D11A4">
      <w:pPr>
        <w:pStyle w:val="FirstParagraph"/>
      </w:pPr>
      <w:r>
        <w:rPr>
          <w:noProof/>
        </w:rPr>
        <w:drawing>
          <wp:inline distT="0" distB="0" distL="0" distR="0" wp14:anchorId="0E3C7039" wp14:editId="3FA9F35A">
            <wp:extent cx="5486400" cy="54864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Using_RStudio_III_files/figure-docx/plot_data1_01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81BBD" w14:textId="77777777" w:rsidR="00542CC8" w:rsidRDefault="003D11A4">
      <w:pPr>
        <w:pStyle w:val="BlockText"/>
      </w:pPr>
      <w:r>
        <w:t>What do you think?</w:t>
      </w:r>
    </w:p>
    <w:p w14:paraId="0DDD0505" w14:textId="77777777" w:rsidR="00542CC8" w:rsidRDefault="003D11A4">
      <w:pPr>
        <w:pStyle w:val="FirstParagraph"/>
      </w:pPr>
      <w:r>
        <w:t>We can make the plot beter by adding a plot title, axis labels, change the default circles to filled triangles and make them blue:</w:t>
      </w:r>
    </w:p>
    <w:p w14:paraId="73163EE5" w14:textId="77777777" w:rsidR="00542CC8" w:rsidRDefault="003D11A4">
      <w:pPr>
        <w:pStyle w:val="SourceCode"/>
      </w:pPr>
      <w:r>
        <w:rPr>
          <w:rStyle w:val="KeywordTok"/>
        </w:rPr>
        <w:lastRenderedPageBreak/>
        <w:t>plot</w:t>
      </w:r>
      <w:r>
        <w:rPr>
          <w:rStyle w:val="NormalTok"/>
        </w:rPr>
        <w:t xml:space="preserve"> (S,v, 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xlab=</w:t>
      </w:r>
      <w:r>
        <w:rPr>
          <w:rStyle w:val="StringTok"/>
        </w:rPr>
        <w:t>"Subtrate (mM)"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ylab=</w:t>
      </w:r>
      <w:r>
        <w:rPr>
          <w:rStyle w:val="StringTok"/>
        </w:rPr>
        <w:t>"Velocity (nmol/s)"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main=</w:t>
      </w:r>
      <w:r>
        <w:rPr>
          <w:rStyle w:val="StringTok"/>
        </w:rPr>
        <w:t>"Michaelis-Menten"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pch=</w:t>
      </w:r>
      <w:r>
        <w:rPr>
          <w:rStyle w:val="DecValTok"/>
        </w:rPr>
        <w:t>17</w:t>
      </w:r>
      <w:r>
        <w:rPr>
          <w:rStyle w:val="NormalTok"/>
        </w:rPr>
        <w:t xml:space="preserve">, 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)</w:t>
      </w:r>
    </w:p>
    <w:p w14:paraId="3777CC3B" w14:textId="77777777" w:rsidR="00542CC8" w:rsidRDefault="003D11A4">
      <w:pPr>
        <w:pStyle w:val="FirstParagraph"/>
      </w:pPr>
      <w:r>
        <w:rPr>
          <w:noProof/>
        </w:rPr>
        <w:drawing>
          <wp:inline distT="0" distB="0" distL="0" distR="0" wp14:anchorId="75E9A9D2" wp14:editId="2024CD3C">
            <wp:extent cx="5486400" cy="548640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Using_RStudio_III_files/figure-docx/plot_data1_02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2C2C9" w14:textId="77777777" w:rsidR="00542CC8" w:rsidRDefault="003D11A4">
      <w:pPr>
        <w:pStyle w:val="BodyText"/>
      </w:pPr>
      <w:r>
        <w:t xml:space="preserve">Does it look better? You can change the color to </w:t>
      </w:r>
      <w:r>
        <w:rPr>
          <w:rStyle w:val="VerbatimChar"/>
        </w:rPr>
        <w:t>red</w:t>
      </w:r>
      <w:r>
        <w:t xml:space="preserve"> or another color if you wish to try.</w:t>
      </w:r>
    </w:p>
    <w:p w14:paraId="5B575A35" w14:textId="77777777" w:rsidR="00542CC8" w:rsidRDefault="003D11A4">
      <w:pPr>
        <w:pStyle w:val="BodyText"/>
      </w:pPr>
      <w:r>
        <w:t>Does it look OK?</w:t>
      </w:r>
    </w:p>
    <w:p w14:paraId="412C7E24" w14:textId="77777777" w:rsidR="00542CC8" w:rsidRDefault="003D11A4">
      <w:pPr>
        <w:pStyle w:val="BodyText"/>
      </w:pPr>
      <w:r>
        <w:t xml:space="preserve">We can make the data into a </w:t>
      </w:r>
      <w:r>
        <w:rPr>
          <w:rStyle w:val="VerbatimChar"/>
        </w:rPr>
        <w:t>data frame</w:t>
      </w:r>
      <w:r>
        <w:t xml:space="preserve"> for </w:t>
      </w:r>
      <w:r>
        <w:rPr>
          <w:rStyle w:val="VerbatimChar"/>
        </w:rPr>
        <w:t>S</w:t>
      </w:r>
      <w:r>
        <w:t xml:space="preserve"> and </w:t>
      </w:r>
      <w:r>
        <w:rPr>
          <w:rStyle w:val="VerbatimChar"/>
        </w:rPr>
        <w:t>v</w:t>
      </w:r>
      <w:r>
        <w:t xml:space="preserve"> so that we don't</w:t>
      </w:r>
      <w:r>
        <w:t xml:space="preserve"> have to specify both vectors each time.</w:t>
      </w:r>
    </w:p>
    <w:p w14:paraId="62F01194" w14:textId="77777777" w:rsidR="00542CC8" w:rsidRDefault="003D11A4">
      <w:pPr>
        <w:pStyle w:val="BodyText"/>
      </w:pPr>
      <w:r>
        <w:lastRenderedPageBreak/>
        <w:t>We can create the dataframe with the command:</w:t>
      </w:r>
    </w:p>
    <w:p w14:paraId="2EDF4730" w14:textId="77777777" w:rsidR="00542CC8" w:rsidRDefault="003D11A4">
      <w:pPr>
        <w:pStyle w:val="SourceCode"/>
      </w:pPr>
      <w:r>
        <w:rPr>
          <w:rStyle w:val="NormalTok"/>
        </w:rPr>
        <w:t>kinData &lt;-</w:t>
      </w:r>
      <w:r>
        <w:rPr>
          <w:rStyle w:val="StringTok"/>
        </w:rPr>
        <w:t xml:space="preserve"> </w:t>
      </w:r>
      <w:r>
        <w:rPr>
          <w:rStyle w:val="KeywordTok"/>
        </w:rPr>
        <w:t>data.frame</w:t>
      </w:r>
      <w:r>
        <w:rPr>
          <w:rStyle w:val="NormalTok"/>
        </w:rPr>
        <w:t>(S,v)</w:t>
      </w:r>
    </w:p>
    <w:p w14:paraId="46BACFE8" w14:textId="77777777" w:rsidR="00542CC8" w:rsidRDefault="003D11A4">
      <w:pPr>
        <w:pStyle w:val="Heading2"/>
      </w:pPr>
      <w:bookmarkStart w:id="21" w:name="theoretical-equation"/>
      <w:bookmarkStart w:id="22" w:name="_Toc481487543"/>
      <w:bookmarkEnd w:id="21"/>
      <w:r>
        <w:t>Theoretical equation</w:t>
      </w:r>
      <w:bookmarkEnd w:id="22"/>
    </w:p>
    <w:p w14:paraId="07C6DE76" w14:textId="77777777" w:rsidR="00542CC8" w:rsidRDefault="003D11A4">
      <w:pPr>
        <w:pStyle w:val="FirstParagraph"/>
      </w:pPr>
      <w:r>
        <w:t xml:space="preserve">It would be nice to plot a theoretical curve in the midst of the data, and also find a way to evaluate </w:t>
      </w:r>
      <m:oMath>
        <m:r>
          <w:rPr>
            <w:rFonts w:ascii="Cambria Math" w:hAnsi="Cambria Math"/>
          </w:rPr>
          <m:t>K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(</w:t>
      </w:r>
      <w:r>
        <w:rPr>
          <w:rStyle w:val="VerbatimChar"/>
        </w:rPr>
        <w:t>Vmax</w:t>
      </w:r>
      <w:r>
        <w:t>)</w:t>
      </w:r>
      <w:r>
        <w:t xml:space="preserve"> in the process.</w:t>
      </w:r>
    </w:p>
    <w:p w14:paraId="73510CE9" w14:textId="77777777" w:rsidR="00542CC8" w:rsidRDefault="003D11A4">
      <w:pPr>
        <w:pStyle w:val="BodyText"/>
      </w:pPr>
      <w:r>
        <w:t xml:space="preserve">The theoretical curve can be defined into an </w:t>
      </w:r>
      <w:r>
        <w:rPr>
          <w:rStyle w:val="VerbatimChar"/>
        </w:rPr>
        <w:t>R</w:t>
      </w:r>
      <w:r>
        <w:t xml:space="preserve"> object to contain the Michaelis-Menten curve, for example we can call it </w:t>
      </w:r>
      <w:r>
        <w:rPr>
          <w:rStyle w:val="VerbatimChar"/>
        </w:rPr>
        <w:t>MMcurve</w:t>
      </w:r>
      <w:r>
        <w:t>.</w:t>
      </w:r>
    </w:p>
    <w:p w14:paraId="076941C1" w14:textId="77777777" w:rsidR="00542CC8" w:rsidRDefault="003D11A4">
      <w:pPr>
        <w:pStyle w:val="SourceCode"/>
      </w:pPr>
      <w:r>
        <w:rPr>
          <w:rStyle w:val="CommentTok"/>
        </w:rPr>
        <w:t># "velocity = Vmax times S divided by (Km plus S)", stored in MMcurve</w:t>
      </w:r>
      <w:r>
        <w:br/>
      </w:r>
      <w:r>
        <w:rPr>
          <w:rStyle w:val="NormalTok"/>
        </w:rPr>
        <w:t>MMcurve&lt;-</w:t>
      </w:r>
      <w:r>
        <w:rPr>
          <w:rStyle w:val="KeywordTok"/>
        </w:rPr>
        <w:t>formula</w:t>
      </w:r>
      <w:r>
        <w:rPr>
          <w:rStyle w:val="NormalTok"/>
        </w:rPr>
        <w:t>(v ~</w:t>
      </w:r>
      <w:r>
        <w:rPr>
          <w:rStyle w:val="StringTok"/>
        </w:rPr>
        <w:t xml:space="preserve"> </w:t>
      </w:r>
      <w:r>
        <w:rPr>
          <w:rStyle w:val="NormalTok"/>
        </w:rPr>
        <w:t>Vmax*S/(Km+S))</w:t>
      </w:r>
    </w:p>
    <w:p w14:paraId="6C0C4D5F" w14:textId="77777777" w:rsidR="00542CC8" w:rsidRDefault="003D11A4">
      <w:pPr>
        <w:pStyle w:val="FirstParagraph"/>
      </w:pPr>
      <w:r>
        <w:t>Brie</w:t>
      </w:r>
      <w:r>
        <w:t xml:space="preserve">fly: The </w:t>
      </w:r>
      <w:r>
        <w:rPr>
          <w:rStyle w:val="VerbatimChar"/>
        </w:rPr>
        <w:t>~</w:t>
      </w:r>
      <w:r>
        <w:t xml:space="preserve"> operator [...] is interpreted as a specification that the response </w:t>
      </w:r>
      <w:r>
        <w:rPr>
          <w:rStyle w:val="VerbatimChar"/>
        </w:rPr>
        <w:t>v</w:t>
      </w:r>
      <w:r>
        <w:t xml:space="preserve"> is modelled by a linear predictor </w:t>
      </w:r>
      <w:r>
        <w:rPr>
          <w:rStyle w:val="VerbatimChar"/>
        </w:rPr>
        <w:t>Vmax*S/(Km+S)</w:t>
      </w:r>
      <w:r>
        <w:t>.</w:t>
      </w:r>
    </w:p>
    <w:p w14:paraId="2F01218F" w14:textId="77777777" w:rsidR="00542CC8" w:rsidRDefault="003D11A4">
      <w:pPr>
        <w:pStyle w:val="BodyText"/>
      </w:pPr>
      <w:r>
        <w:t xml:space="preserve">For more details on the </w:t>
      </w:r>
      <w:r>
        <w:rPr>
          <w:rStyle w:val="VerbatimChar"/>
        </w:rPr>
        <w:t>formula()</w:t>
      </w:r>
      <w:r>
        <w:t xml:space="preserve"> function:</w:t>
      </w:r>
    </w:p>
    <w:p w14:paraId="59714217" w14:textId="77777777" w:rsidR="00542CC8" w:rsidRDefault="003D11A4">
      <w:pPr>
        <w:pStyle w:val="SourceCode"/>
      </w:pPr>
      <w:r>
        <w:rPr>
          <w:rStyle w:val="NormalTok"/>
        </w:rPr>
        <w:t>?formula</w:t>
      </w:r>
    </w:p>
    <w:p w14:paraId="69014FB5" w14:textId="77777777" w:rsidR="00542CC8" w:rsidRDefault="003D11A4">
      <w:pPr>
        <w:pStyle w:val="FirstParagraph"/>
      </w:pPr>
      <w:r>
        <w:t>From our enzymology classes we need to remember that:</w:t>
      </w:r>
    </w:p>
    <w:p w14:paraId="725BCD69" w14:textId="77777777" w:rsidR="00542CC8" w:rsidRDefault="003D11A4">
      <w:pPr>
        <w:pStyle w:val="BodyTex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</w:t>
      </w:r>
      <w:r>
        <w:t>is the maximum value, the asymoptote of the curve.</w:t>
      </w:r>
    </w:p>
    <w:p w14:paraId="46E41C3F" w14:textId="77777777" w:rsidR="00542CC8" w:rsidRDefault="003D11A4">
      <w:pPr>
        <w:pStyle w:val="BodyText"/>
      </w:pPr>
      <w:r>
        <w:t xml:space="preserve">The value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is equal to </w:t>
      </w:r>
      <m:oMath>
        <m:r>
          <w:rPr>
            <w:rFonts w:ascii="Cambria Math" w:hAnsi="Cambria Math"/>
          </w:rPr>
          <m:t>S</m:t>
        </m:r>
      </m:oMath>
      <w:r>
        <w:t xml:space="preserve"> when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is half-way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>)</w:t>
      </w:r>
    </w:p>
    <w:p w14:paraId="381C7454" w14:textId="77777777" w:rsidR="00542CC8" w:rsidRDefault="003D11A4">
      <w:pPr>
        <w:pStyle w:val="BodyText"/>
      </w:pPr>
      <w:r>
        <w:t xml:space="preserve">By observing the plot we can make a "guess" as to what the values should be approximately, and then use an </w:t>
      </w:r>
      <w:r>
        <w:rPr>
          <w:rStyle w:val="VerbatimChar"/>
        </w:rPr>
        <w:t>R</w:t>
      </w:r>
      <w:r>
        <w:t xml:space="preserve"> method to solve the equation bas</w:t>
      </w:r>
      <w:r>
        <w:t>ed on this rough data.</w:t>
      </w:r>
    </w:p>
    <w:p w14:paraId="36A79362" w14:textId="77777777" w:rsidR="00542CC8" w:rsidRDefault="003D11A4">
      <w:pPr>
        <w:pStyle w:val="BodyText"/>
      </w:pPr>
      <w:r>
        <w:t>By observing the plot we can deduct that:</w:t>
      </w:r>
    </w:p>
    <w:p w14:paraId="55CDDA69" w14:textId="77777777" w:rsidR="00542CC8" w:rsidRDefault="003D11A4">
      <w:pPr>
        <w:pStyle w:val="BodyTex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≈50</m:t>
          </m:r>
        </m:oMath>
      </m:oMathPara>
    </w:p>
    <w:p w14:paraId="5540D6BE" w14:textId="77777777" w:rsidR="00542CC8" w:rsidRDefault="003D11A4">
      <w:pPr>
        <w:pStyle w:val="BodyTex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S</m:t>
        </m:r>
      </m:oMath>
      <w:r>
        <w:t xml:space="preserve"> at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) </w:t>
      </w:r>
      <w:r>
        <w:rPr>
          <w:i/>
        </w:rPr>
        <w:t>i.e.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≈2</m:t>
        </m:r>
      </m:oMath>
    </w:p>
    <w:p w14:paraId="337B26BE" w14:textId="77777777" w:rsidR="00542CC8" w:rsidRDefault="003D11A4">
      <w:pPr>
        <w:pStyle w:val="Heading2"/>
      </w:pPr>
      <w:bookmarkStart w:id="23" w:name="nonlinear-least-square"/>
      <w:bookmarkStart w:id="24" w:name="_Toc481487544"/>
      <w:bookmarkEnd w:id="23"/>
      <w:r>
        <w:t>Nonlinear least square</w:t>
      </w:r>
      <w:bookmarkEnd w:id="24"/>
    </w:p>
    <w:p w14:paraId="168A1A32" w14:textId="77777777" w:rsidR="00542CC8" w:rsidRDefault="003D11A4">
      <w:pPr>
        <w:pStyle w:val="FirstParagraph"/>
      </w:pPr>
      <w:r>
        <w:t>Nonlinear least square is a mathematical method that can help solve the Michaelis-Menten equation.</w:t>
      </w:r>
    </w:p>
    <w:p w14:paraId="4B1BBB77" w14:textId="77777777" w:rsidR="00542CC8" w:rsidRDefault="003D11A4">
      <w:pPr>
        <w:pStyle w:val="BodyText"/>
      </w:pPr>
      <w:r>
        <w:lastRenderedPageBreak/>
        <w:t xml:space="preserve">Any basic </w:t>
      </w:r>
      <w:r>
        <w:rPr>
          <w:rStyle w:val="VerbatimChar"/>
        </w:rPr>
        <w:t>R</w:t>
      </w:r>
      <w:r>
        <w:t xml:space="preserve"> installation cont</w:t>
      </w:r>
      <w:r>
        <w:t xml:space="preserve">ains the </w:t>
      </w:r>
      <w:r>
        <w:rPr>
          <w:rStyle w:val="VerbatimChar"/>
        </w:rPr>
        <w:t>stats</w:t>
      </w:r>
      <w:r>
        <w:t xml:space="preserve"> (statistics) package and the </w:t>
      </w:r>
      <w:r>
        <w:rPr>
          <w:rStyle w:val="VerbatimChar"/>
        </w:rPr>
        <w:t>nls()</w:t>
      </w:r>
      <w:r>
        <w:t xml:space="preserve"> function is a built-in Nonlinear least square solver.</w:t>
      </w:r>
    </w:p>
    <w:p w14:paraId="01F3B321" w14:textId="77777777" w:rsidR="00542CC8" w:rsidRDefault="003D11A4">
      <w:pPr>
        <w:pStyle w:val="BodyText"/>
      </w:pPr>
      <w:r>
        <w:t xml:space="preserve">Now that we have an estimate of the parameters to initialize the calculation, we can ask </w:t>
      </w:r>
      <w:r>
        <w:rPr>
          <w:rStyle w:val="VerbatimChar"/>
        </w:rPr>
        <w:t>R</w:t>
      </w:r>
      <w:r>
        <w:t xml:space="preserve"> to help compute an answer for the values of the constants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(see estimation above.)</w:t>
      </w:r>
    </w:p>
    <w:p w14:paraId="7D2BA5DE" w14:textId="77777777" w:rsidR="00542CC8" w:rsidRDefault="003D11A4">
      <w:pPr>
        <w:pStyle w:val="SourceCode"/>
      </w:pPr>
      <w:r>
        <w:rPr>
          <w:rStyle w:val="NormalTok"/>
        </w:rPr>
        <w:t>bestfit &lt;-</w:t>
      </w:r>
      <w:r>
        <w:rPr>
          <w:rStyle w:val="StringTok"/>
        </w:rPr>
        <w:t xml:space="preserve"> </w:t>
      </w:r>
      <w:r>
        <w:rPr>
          <w:rStyle w:val="KeywordTok"/>
        </w:rPr>
        <w:t>nls</w:t>
      </w:r>
      <w:r>
        <w:rPr>
          <w:rStyle w:val="NormalTok"/>
        </w:rPr>
        <w:t xml:space="preserve">(MMcurve, kinData, </w:t>
      </w:r>
      <w:r>
        <w:rPr>
          <w:rStyle w:val="DataTypeTok"/>
        </w:rPr>
        <w:t>start=</w:t>
      </w:r>
      <w:r>
        <w:rPr>
          <w:rStyle w:val="KeywordTok"/>
        </w:rPr>
        <w:t>list</w:t>
      </w:r>
      <w:r>
        <w:rPr>
          <w:rStyle w:val="NormalTok"/>
        </w:rPr>
        <w:t>(</w:t>
      </w:r>
      <w:r>
        <w:rPr>
          <w:rStyle w:val="DataTypeTok"/>
        </w:rPr>
        <w:t>Vmax=</w:t>
      </w:r>
      <w:r>
        <w:rPr>
          <w:rStyle w:val="DecValTok"/>
        </w:rPr>
        <w:t>50</w:t>
      </w:r>
      <w:r>
        <w:rPr>
          <w:rStyle w:val="NormalTok"/>
        </w:rPr>
        <w:t>,</w:t>
      </w:r>
      <w:r>
        <w:rPr>
          <w:rStyle w:val="DataTypeTok"/>
        </w:rPr>
        <w:t>Km=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CommentTok"/>
        </w:rPr>
        <w:t># print the results</w:t>
      </w:r>
      <w:r>
        <w:br/>
      </w:r>
      <w:r>
        <w:rPr>
          <w:rStyle w:val="NormalTok"/>
        </w:rPr>
        <w:t>bestfit</w:t>
      </w:r>
    </w:p>
    <w:p w14:paraId="0E872E4A" w14:textId="77777777" w:rsidR="00542CC8" w:rsidRDefault="003D11A4">
      <w:pPr>
        <w:pStyle w:val="SourceCode"/>
      </w:pPr>
      <w:r>
        <w:rPr>
          <w:rStyle w:val="VerbatimChar"/>
        </w:rPr>
        <w:t>Nonlinear regression model</w:t>
      </w:r>
      <w:r>
        <w:br/>
      </w:r>
      <w:r>
        <w:rPr>
          <w:rStyle w:val="VerbatimChar"/>
        </w:rPr>
        <w:t xml:space="preserve">  model: v ~ Vmax * S/(Km + S)</w:t>
      </w:r>
      <w:r>
        <w:br/>
      </w:r>
      <w:r>
        <w:rPr>
          <w:rStyle w:val="VerbatimChar"/>
        </w:rPr>
        <w:t xml:space="preserve">   data: kinData</w:t>
      </w:r>
      <w:r>
        <w:br/>
      </w:r>
      <w:r>
        <w:rPr>
          <w:rStyle w:val="VerbatimChar"/>
        </w:rPr>
        <w:t xml:space="preserve">  Vmax     Km </w:t>
      </w:r>
      <w:r>
        <w:br/>
      </w:r>
      <w:r>
        <w:rPr>
          <w:rStyle w:val="VerbatimChar"/>
        </w:rPr>
        <w:t xml:space="preserve">73.261  3.437 </w:t>
      </w:r>
      <w:r>
        <w:br/>
      </w:r>
      <w:r>
        <w:rPr>
          <w:rStyle w:val="VerbatimChar"/>
        </w:rPr>
        <w:t xml:space="preserve"> residual sum-of-squares: 156.4</w:t>
      </w:r>
      <w:r>
        <w:br/>
      </w:r>
      <w:r>
        <w:br/>
      </w:r>
      <w:r>
        <w:rPr>
          <w:rStyle w:val="VerbatimChar"/>
        </w:rPr>
        <w:t xml:space="preserve">Number of iterations to convergence: 7 </w:t>
      </w:r>
      <w:r>
        <w:br/>
      </w:r>
      <w:r>
        <w:rPr>
          <w:rStyle w:val="VerbatimChar"/>
        </w:rPr>
        <w:t>Achieved convergence tolerance: 5.971e-06</w:t>
      </w:r>
    </w:p>
    <w:p w14:paraId="73078201" w14:textId="77777777" w:rsidR="00542CC8" w:rsidRDefault="003D11A4">
      <w:pPr>
        <w:pStyle w:val="FirstParagraph"/>
      </w:pPr>
      <w:r>
        <w:t>Therefore we have established that:</w:t>
      </w:r>
    </w:p>
    <w:p w14:paraId="02135841" w14:textId="77777777" w:rsidR="00542CC8" w:rsidRDefault="003D11A4">
      <w:pPr>
        <w:pStyle w:val="BodyText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= 73.26</w:t>
      </w:r>
    </w:p>
    <w:p w14:paraId="3B2D5AB4" w14:textId="77777777" w:rsidR="00542CC8" w:rsidRDefault="003D11A4">
      <w:pPr>
        <w:pStyle w:val="Compac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= 3.44 </w:t>
      </w:r>
    </w:p>
    <w:p w14:paraId="55FD81DC" w14:textId="77777777" w:rsidR="00542CC8" w:rsidRDefault="003D11A4">
      <w:pPr>
        <w:pStyle w:val="BlockText"/>
      </w:pPr>
      <w:r>
        <w:rPr>
          <w:b/>
        </w:rPr>
        <w:t>Important note</w:t>
      </w:r>
      <w:r>
        <w:t xml:space="preserve">: We are learning here to make "dynamic" document and therefore </w:t>
      </w:r>
      <w:r>
        <w:rPr>
          <w:b/>
          <w:i/>
        </w:rPr>
        <w:t>all</w:t>
      </w:r>
      <w:r>
        <w:t xml:space="preserve"> the numbers have to be calculated by </w:t>
      </w:r>
      <w:r>
        <w:rPr>
          <w:rStyle w:val="VerbatimChar"/>
        </w:rPr>
        <w:t>R</w:t>
      </w:r>
      <w:r>
        <w:t xml:space="preserve"> when the document is updated.</w:t>
      </w:r>
    </w:p>
    <w:p w14:paraId="796BB6ED" w14:textId="77777777" w:rsidR="00542CC8" w:rsidRDefault="003D11A4">
      <w:pPr>
        <w:pStyle w:val="BlockText"/>
      </w:pPr>
      <w:r>
        <w:t xml:space="preserve">Therefore here is the "under the hood" code to write the results so that </w:t>
      </w:r>
      <w:r>
        <w:rPr>
          <w:b/>
        </w:rPr>
        <w:t>no manual data entry</w:t>
      </w:r>
      <w:r>
        <w:t xml:space="preserve"> will be required!</w:t>
      </w:r>
    </w:p>
    <w:p w14:paraId="3455926B" w14:textId="77777777" w:rsidR="00542CC8" w:rsidRDefault="003D11A4">
      <w:pPr>
        <w:pStyle w:val="BlockText"/>
      </w:pPr>
      <w:r>
        <w:t xml:space="preserve">First, we could see the results of </w:t>
      </w:r>
      <w:r>
        <w:rPr>
          <w:rStyle w:val="VerbatimChar"/>
        </w:rPr>
        <w:t>bestfit</w:t>
      </w:r>
      <w:r>
        <w:t xml:space="preserve"> by simply having it print to</w:t>
      </w:r>
      <w:r>
        <w:t xml:space="preserve"> the screen and in the document.</w:t>
      </w:r>
    </w:p>
    <w:p w14:paraId="51DED123" w14:textId="77777777" w:rsidR="00542CC8" w:rsidRDefault="003D11A4">
      <w:pPr>
        <w:pStyle w:val="BlockText"/>
      </w:pPr>
      <w:r>
        <w:t xml:space="preserve">Now we need to be able to "grab" the values presented for </w:t>
      </w:r>
      <w:r>
        <w:rPr>
          <w:rStyle w:val="VerbatimChar"/>
        </w:rPr>
        <w:t>Vmax</w:t>
      </w:r>
      <w:r>
        <w:t xml:space="preserve"> and </w:t>
      </w:r>
      <w:r>
        <w:rPr>
          <w:rStyle w:val="VerbatimChar"/>
        </w:rPr>
        <w:t>Km</w:t>
      </w:r>
      <w:r>
        <w:t xml:space="preserve"> and for now we'll dispense of the "pretty" nomenclature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to simply concentrate on what's important.</w:t>
      </w:r>
    </w:p>
    <w:p w14:paraId="6C0A0361" w14:textId="77777777" w:rsidR="00542CC8" w:rsidRDefault="003D11A4">
      <w:pPr>
        <w:pStyle w:val="BlockText"/>
      </w:pPr>
      <w:r>
        <w:t>These two parameters can be extracted</w:t>
      </w:r>
      <w:r>
        <w:t xml:space="preserve"> from bestfit with the </w:t>
      </w:r>
      <w:r>
        <w:rPr>
          <w:rStyle w:val="VerbatimChar"/>
        </w:rPr>
        <w:t>coef()</w:t>
      </w:r>
      <w:r>
        <w:t xml:space="preserve"> function, a generic function to extract model coeficients from objects returned by modeling functions, in our case it was </w:t>
      </w:r>
      <w:r>
        <w:rPr>
          <w:rStyle w:val="VerbatimChar"/>
        </w:rPr>
        <w:t>nls()</w:t>
      </w:r>
      <w:r>
        <w:t xml:space="preserve">. The function can be written as either </w:t>
      </w:r>
      <w:r>
        <w:rPr>
          <w:rStyle w:val="VerbatimChar"/>
        </w:rPr>
        <w:t>coef()</w:t>
      </w:r>
      <w:r>
        <w:t xml:space="preserve"> or </w:t>
      </w:r>
      <w:r>
        <w:rPr>
          <w:rStyle w:val="VerbatimChar"/>
        </w:rPr>
        <w:t>coefficients()</w:t>
      </w:r>
      <w:r>
        <w:t>. Hence:</w:t>
      </w:r>
    </w:p>
    <w:p w14:paraId="57308E02" w14:textId="77777777" w:rsidR="00542CC8" w:rsidRDefault="003D11A4">
      <w:pPr>
        <w:pStyle w:val="BlockText"/>
      </w:pPr>
      <w:r>
        <w:rPr>
          <w:rStyle w:val="KeywordTok"/>
        </w:rPr>
        <w:lastRenderedPageBreak/>
        <w:t>coef</w:t>
      </w:r>
      <w:r>
        <w:rPr>
          <w:rStyle w:val="NormalTok"/>
        </w:rPr>
        <w:t>(bestfit)</w:t>
      </w:r>
    </w:p>
    <w:p w14:paraId="7CC4C09C" w14:textId="77777777" w:rsidR="00542CC8" w:rsidRDefault="003D11A4">
      <w:pPr>
        <w:pStyle w:val="BlockText"/>
      </w:pPr>
      <w:r>
        <w:rPr>
          <w:rStyle w:val="VerbatimChar"/>
        </w:rPr>
        <w:t xml:space="preserve">    Vmax    </w:t>
      </w:r>
      <w:r>
        <w:rPr>
          <w:rStyle w:val="VerbatimChar"/>
        </w:rPr>
        <w:t xml:space="preserve">    Km </w:t>
      </w:r>
      <w:r>
        <w:br/>
      </w:r>
      <w:r>
        <w:rPr>
          <w:rStyle w:val="VerbatimChar"/>
        </w:rPr>
        <w:t xml:space="preserve">73.261388  3.437164 </w:t>
      </w:r>
    </w:p>
    <w:p w14:paraId="231E115E" w14:textId="77777777" w:rsidR="00542CC8" w:rsidRDefault="003D11A4">
      <w:pPr>
        <w:pStyle w:val="BlockText"/>
      </w:pPr>
      <w:r>
        <w:t>We can use subsetting methods to "grab" them independently:</w:t>
      </w:r>
    </w:p>
    <w:p w14:paraId="538CFDD1" w14:textId="77777777" w:rsidR="00542CC8" w:rsidRDefault="003D11A4">
      <w:pPr>
        <w:pStyle w:val="BlockText"/>
      </w:pPr>
      <w:r>
        <w:rPr>
          <w:rStyle w:val="CommentTok"/>
        </w:rPr>
        <w:t># Vmax is the first:</w:t>
      </w:r>
      <w:r>
        <w:br/>
      </w:r>
      <w:r>
        <w:rPr>
          <w:rStyle w:val="KeywordTok"/>
        </w:rPr>
        <w:t>coef</w:t>
      </w:r>
      <w:r>
        <w:rPr>
          <w:rStyle w:val="NormalTok"/>
        </w:rPr>
        <w:t>(bestfit)[</w:t>
      </w:r>
      <w:r>
        <w:rPr>
          <w:rStyle w:val="DecValTok"/>
        </w:rPr>
        <w:t>1</w:t>
      </w:r>
      <w:r>
        <w:rPr>
          <w:rStyle w:val="NormalTok"/>
        </w:rPr>
        <w:t>]</w:t>
      </w:r>
    </w:p>
    <w:p w14:paraId="62F21D61" w14:textId="77777777" w:rsidR="00542CC8" w:rsidRDefault="003D11A4">
      <w:pPr>
        <w:pStyle w:val="BlockText"/>
      </w:pPr>
      <w:r>
        <w:rPr>
          <w:rStyle w:val="VerbatimChar"/>
        </w:rPr>
        <w:t xml:space="preserve">   Vmax </w:t>
      </w:r>
      <w:r>
        <w:br/>
      </w:r>
      <w:r>
        <w:rPr>
          <w:rStyle w:val="VerbatimChar"/>
        </w:rPr>
        <w:t xml:space="preserve">73.26139 </w:t>
      </w:r>
    </w:p>
    <w:p w14:paraId="7D5E0600" w14:textId="77777777" w:rsidR="00542CC8" w:rsidRDefault="003D11A4">
      <w:pPr>
        <w:pStyle w:val="BlockText"/>
      </w:pPr>
      <w:r>
        <w:rPr>
          <w:rStyle w:val="CommentTok"/>
        </w:rPr>
        <w:t># We can also round and show only 2 significant digits:</w:t>
      </w:r>
      <w:r>
        <w:br/>
      </w:r>
      <w:r>
        <w:rPr>
          <w:rStyle w:val="KeywordTok"/>
        </w:rPr>
        <w:t>round</w:t>
      </w:r>
      <w:r>
        <w:rPr>
          <w:rStyle w:val="NormalTok"/>
        </w:rPr>
        <w:t>(</w:t>
      </w:r>
      <w:r>
        <w:rPr>
          <w:rStyle w:val="KeywordTok"/>
        </w:rPr>
        <w:t>coef</w:t>
      </w:r>
      <w:r>
        <w:rPr>
          <w:rStyle w:val="NormalTok"/>
        </w:rPr>
        <w:t>(bestfit)[</w:t>
      </w:r>
      <w:r>
        <w:rPr>
          <w:rStyle w:val="DecValTok"/>
        </w:rPr>
        <w:t>1</w:t>
      </w:r>
      <w:r>
        <w:rPr>
          <w:rStyle w:val="NormalTok"/>
        </w:rPr>
        <w:t xml:space="preserve">], </w:t>
      </w:r>
      <w:r>
        <w:rPr>
          <w:rStyle w:val="DataTyp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1B192031" w14:textId="77777777" w:rsidR="00542CC8" w:rsidRDefault="003D11A4">
      <w:pPr>
        <w:pStyle w:val="BlockText"/>
      </w:pPr>
      <w:r>
        <w:rPr>
          <w:rStyle w:val="VerbatimChar"/>
        </w:rPr>
        <w:t xml:space="preserve">Vmax </w:t>
      </w:r>
      <w:r>
        <w:br/>
      </w:r>
      <w:r>
        <w:rPr>
          <w:rStyle w:val="VerbatimChar"/>
        </w:rPr>
        <w:t xml:space="preserve">73.26 </w:t>
      </w:r>
    </w:p>
    <w:p w14:paraId="2DF4CABF" w14:textId="77777777" w:rsidR="00542CC8" w:rsidRDefault="003D11A4">
      <w:pPr>
        <w:pStyle w:val="BlockText"/>
      </w:pPr>
      <w:r>
        <w:rPr>
          <w:rStyle w:val="CommentTok"/>
        </w:rPr>
        <w:t>#Km is the second:</w:t>
      </w:r>
      <w:r>
        <w:br/>
      </w:r>
      <w:r>
        <w:rPr>
          <w:rStyle w:val="KeywordTok"/>
        </w:rPr>
        <w:t>coef</w:t>
      </w:r>
      <w:r>
        <w:rPr>
          <w:rStyle w:val="NormalTok"/>
        </w:rPr>
        <w:t>(bestfit)[</w:t>
      </w:r>
      <w:r>
        <w:rPr>
          <w:rStyle w:val="DecValTok"/>
        </w:rPr>
        <w:t>2</w:t>
      </w:r>
      <w:r>
        <w:rPr>
          <w:rStyle w:val="NormalTok"/>
        </w:rPr>
        <w:t>]</w:t>
      </w:r>
    </w:p>
    <w:p w14:paraId="2312DE26" w14:textId="77777777" w:rsidR="00542CC8" w:rsidRDefault="003D11A4">
      <w:pPr>
        <w:pStyle w:val="BlockText"/>
      </w:pPr>
      <w:r>
        <w:rPr>
          <w:rStyle w:val="VerbatimChar"/>
        </w:rPr>
        <w:t xml:space="preserve">     Km </w:t>
      </w:r>
      <w:r>
        <w:br/>
      </w:r>
      <w:r>
        <w:rPr>
          <w:rStyle w:val="VerbatimChar"/>
        </w:rPr>
        <w:t xml:space="preserve">3.437164 </w:t>
      </w:r>
    </w:p>
    <w:p w14:paraId="25E12CB3" w14:textId="77777777" w:rsidR="00542CC8" w:rsidRDefault="003D11A4">
      <w:pPr>
        <w:pStyle w:val="BlockText"/>
      </w:pPr>
      <w:r>
        <w:rPr>
          <w:rStyle w:val="CommentTok"/>
        </w:rPr>
        <w:t># rounded:</w:t>
      </w:r>
      <w:r>
        <w:br/>
      </w:r>
      <w:r>
        <w:rPr>
          <w:rStyle w:val="KeywordTok"/>
        </w:rPr>
        <w:t>round</w:t>
      </w:r>
      <w:r>
        <w:rPr>
          <w:rStyle w:val="NormalTok"/>
        </w:rPr>
        <w:t>(</w:t>
      </w:r>
      <w:r>
        <w:rPr>
          <w:rStyle w:val="KeywordTok"/>
        </w:rPr>
        <w:t>coef</w:t>
      </w:r>
      <w:r>
        <w:rPr>
          <w:rStyle w:val="NormalTok"/>
        </w:rPr>
        <w:t>(bestfit)[</w:t>
      </w:r>
      <w:r>
        <w:rPr>
          <w:rStyle w:val="DecValTok"/>
        </w:rPr>
        <w:t>2</w:t>
      </w:r>
      <w:r>
        <w:rPr>
          <w:rStyle w:val="NormalTok"/>
        </w:rPr>
        <w:t xml:space="preserve">], </w:t>
      </w:r>
      <w:r>
        <w:rPr>
          <w:rStyle w:val="DataTyp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4A7CA126" w14:textId="77777777" w:rsidR="00542CC8" w:rsidRDefault="003D11A4">
      <w:pPr>
        <w:pStyle w:val="BlockText"/>
      </w:pPr>
      <w:r>
        <w:rPr>
          <w:rStyle w:val="VerbatimChar"/>
        </w:rPr>
        <w:t xml:space="preserve"> Km </w:t>
      </w:r>
      <w:r>
        <w:br/>
      </w:r>
      <w:r>
        <w:rPr>
          <w:rStyle w:val="VerbatimChar"/>
        </w:rPr>
        <w:t xml:space="preserve">3.44 </w:t>
      </w:r>
    </w:p>
    <w:p w14:paraId="2A3F0BA4" w14:textId="77777777" w:rsidR="00542CC8" w:rsidRDefault="003D11A4">
      <w:pPr>
        <w:pStyle w:val="BlockText"/>
      </w:pPr>
      <w:r>
        <w:t xml:space="preserve">To write the "narrative" and use these values within the text we make use of the fact that </w:t>
      </w:r>
      <w:r>
        <w:rPr>
          <w:rStyle w:val="VerbatimChar"/>
        </w:rPr>
        <w:t>R</w:t>
      </w:r>
      <w:r>
        <w:t xml:space="preserve"> can compute code within a </w:t>
      </w:r>
      <w:r>
        <w:rPr>
          <w:rStyle w:val="VerbatimChar"/>
        </w:rPr>
        <w:t>code</w:t>
      </w:r>
      <w:r>
        <w:t xml:space="preserve"> text if marked prop</w:t>
      </w:r>
      <w:r>
        <w:t>erly as we have seen in a previous section.</w:t>
      </w:r>
    </w:p>
    <w:p w14:paraId="4FAE6E71" w14:textId="77777777" w:rsidR="00542CC8" w:rsidRDefault="003D11A4">
      <w:pPr>
        <w:pStyle w:val="BlockText"/>
      </w:pPr>
      <w:r>
        <w:t xml:space="preserve">Since </w:t>
      </w:r>
      <w:r>
        <w:rPr>
          <w:rStyle w:val="VerbatimChar"/>
        </w:rPr>
        <w:t>R</w:t>
      </w:r>
      <w:r>
        <w:t xml:space="preserve"> can extract and round-off these numbers we can indeed include them in the text as such:</w:t>
      </w:r>
    </w:p>
    <w:p w14:paraId="71CFB30C" w14:textId="77777777" w:rsidR="00542CC8" w:rsidRDefault="003D11A4">
      <w:pPr>
        <w:pStyle w:val="BlockText"/>
      </w:pPr>
      <w:r>
        <w:t>which is processed as:</w:t>
      </w:r>
    </w:p>
    <w:p w14:paraId="4814D6EF" w14:textId="77777777" w:rsidR="00542CC8" w:rsidRDefault="003D11A4">
      <w:pPr>
        <w:pStyle w:val="BlockText"/>
      </w:pPr>
      <w:r>
        <w:rPr>
          <w:b/>
        </w:rPr>
        <w:t>Vm = 73.26</w:t>
      </w:r>
      <w:r>
        <w:t xml:space="preserve"> and </w:t>
      </w:r>
      <w:r>
        <w:rPr>
          <w:b/>
        </w:rPr>
        <w:t>Km = 3.44</w:t>
      </w:r>
    </w:p>
    <w:p w14:paraId="6286672A" w14:textId="77777777" w:rsidR="00542CC8" w:rsidRDefault="003D11A4">
      <w:pPr>
        <w:pStyle w:val="Heading1"/>
      </w:pPr>
      <w:bookmarkStart w:id="25" w:name="theoretical-curve"/>
      <w:bookmarkStart w:id="26" w:name="_Toc481487545"/>
      <w:bookmarkEnd w:id="25"/>
      <w:r>
        <w:t>Theoretical curve</w:t>
      </w:r>
      <w:bookmarkEnd w:id="26"/>
    </w:p>
    <w:p w14:paraId="59309604" w14:textId="77777777" w:rsidR="00542CC8" w:rsidRDefault="003D11A4">
      <w:pPr>
        <w:pStyle w:val="FirstParagraph"/>
      </w:pPr>
      <w:r>
        <w:t xml:space="preserve">We can use the </w:t>
      </w:r>
      <w:r>
        <w:rPr>
          <w:rStyle w:val="VerbatimChar"/>
        </w:rPr>
        <w:t>bestfit</w:t>
      </w:r>
      <w:r>
        <w:t xml:space="preserve"> calculation to now calculat</w:t>
      </w:r>
      <w:r>
        <w:t>e and plot the theoretical curve.</w:t>
      </w:r>
    </w:p>
    <w:p w14:paraId="37F7F68A" w14:textId="77777777" w:rsidR="00542CC8" w:rsidRDefault="003D11A4">
      <w:pPr>
        <w:pStyle w:val="BodyText"/>
      </w:pPr>
      <w:r>
        <w:lastRenderedPageBreak/>
        <w:t xml:space="preserve">First, we create a set of theoretical </w:t>
      </w:r>
      <m:oMath>
        <m:r>
          <w:rPr>
            <w:rFonts w:ascii="Cambria Math" w:hAnsi="Cambria Math"/>
          </w:rPr>
          <m:t>S</m:t>
        </m:r>
      </m:oMath>
      <w:r>
        <w:t xml:space="preserve"> concentration values from </w:t>
      </w:r>
      <w:r>
        <w:rPr>
          <w:rStyle w:val="VerbatimChar"/>
        </w:rPr>
        <w:t>0</w:t>
      </w:r>
      <w:r>
        <w:t xml:space="preserve"> to </w:t>
      </w:r>
      <w:r>
        <w:rPr>
          <w:rStyle w:val="VerbatimChar"/>
        </w:rPr>
        <w:t>50</w:t>
      </w:r>
      <w:r>
        <w:t xml:space="preserve"> in step increments of </w:t>
      </w:r>
      <w:r>
        <w:rPr>
          <w:rStyle w:val="VerbatimChar"/>
        </w:rPr>
        <w:t>0.1</w:t>
      </w:r>
      <w:r>
        <w:t xml:space="preserve"> (intervals). We can then use these substrate concentrations to calculate </w:t>
      </w:r>
      <w:r>
        <w:rPr>
          <w:b/>
          <w:i/>
        </w:rPr>
        <w:t>predicted velocities</w:t>
      </w:r>
      <w:r>
        <w:t xml:space="preserve"> that will make the theoreti</w:t>
      </w:r>
      <w:r>
        <w:t>cal curve line</w:t>
      </w:r>
    </w:p>
    <w:p w14:paraId="3EB9D2DE" w14:textId="77777777" w:rsidR="00542CC8" w:rsidRDefault="003D11A4">
      <w:pPr>
        <w:pStyle w:val="SourceCode"/>
      </w:pPr>
      <w:r>
        <w:rPr>
          <w:rStyle w:val="CommentTok"/>
        </w:rPr>
        <w:t># Concentration ranges for S:</w:t>
      </w:r>
      <w:r>
        <w:br/>
      </w:r>
      <w:r>
        <w:rPr>
          <w:rStyle w:val="NormalTok"/>
        </w:rPr>
        <w:t>SconcRange &lt;-</w:t>
      </w:r>
      <w:r>
        <w:rPr>
          <w:rStyle w:val="StringTok"/>
        </w:rPr>
        <w:t xml:space="preserve"> </w:t>
      </w:r>
      <w:r>
        <w:rPr>
          <w:rStyle w:val="KeywordTok"/>
        </w:rPr>
        <w:t>seq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50</w:t>
      </w:r>
      <w:r>
        <w:rPr>
          <w:rStyle w:val="NormalTok"/>
        </w:rPr>
        <w:t>,</w:t>
      </w:r>
      <w:r>
        <w:rPr>
          <w:rStyle w:val="FloatTok"/>
        </w:rPr>
        <w:t>0.1</w:t>
      </w:r>
      <w:r>
        <w:rPr>
          <w:rStyle w:val="NormalTok"/>
        </w:rPr>
        <w:t>)</w:t>
      </w:r>
    </w:p>
    <w:p w14:paraId="79DB541B" w14:textId="77777777" w:rsidR="00542CC8" w:rsidRDefault="003D11A4">
      <w:pPr>
        <w:pStyle w:val="FirstParagraph"/>
      </w:pPr>
      <w:r>
        <w:t xml:space="preserve">Now we can use the </w:t>
      </w:r>
      <w:r>
        <w:rPr>
          <w:rStyle w:val="VerbatimChar"/>
        </w:rPr>
        <w:t>stats</w:t>
      </w:r>
      <w:r>
        <w:t xml:space="preserve"> package </w:t>
      </w:r>
      <w:r>
        <w:rPr>
          <w:rStyle w:val="VerbatimChar"/>
        </w:rPr>
        <w:t>predict()</w:t>
      </w:r>
      <w:r>
        <w:t xml:space="preserve"> function, </w:t>
      </w:r>
      <w:r>
        <w:rPr>
          <w:i/>
        </w:rPr>
        <w:t>"a generic function for predictions from the results of various model fitting functions."</w:t>
      </w:r>
    </w:p>
    <w:p w14:paraId="6E367842" w14:textId="77777777" w:rsidR="00542CC8" w:rsidRDefault="003D11A4">
      <w:pPr>
        <w:pStyle w:val="SourceCode"/>
      </w:pPr>
      <w:r>
        <w:rPr>
          <w:rStyle w:val="CommentTok"/>
        </w:rPr>
        <w:t># Then, calculate the predicted velociti</w:t>
      </w:r>
      <w:r>
        <w:rPr>
          <w:rStyle w:val="CommentTok"/>
        </w:rPr>
        <w:t>es using the predict() function:</w:t>
      </w:r>
      <w:r>
        <w:br/>
      </w:r>
      <w:r>
        <w:rPr>
          <w:rStyle w:val="NormalTok"/>
        </w:rPr>
        <w:t>theorLine &lt;-</w:t>
      </w:r>
      <w:r>
        <w:rPr>
          <w:rStyle w:val="StringTok"/>
        </w:rPr>
        <w:t xml:space="preserve"> </w:t>
      </w:r>
      <w:r>
        <w:rPr>
          <w:rStyle w:val="KeywordTok"/>
        </w:rPr>
        <w:t>predict</w:t>
      </w:r>
      <w:r>
        <w:rPr>
          <w:rStyle w:val="NormalTok"/>
        </w:rPr>
        <w:t>(bestfit,</w:t>
      </w:r>
      <w:r>
        <w:rPr>
          <w:rStyle w:val="KeywordTok"/>
        </w:rPr>
        <w:t>list</w:t>
      </w:r>
      <w:r>
        <w:rPr>
          <w:rStyle w:val="NormalTok"/>
        </w:rPr>
        <w:t>(</w:t>
      </w:r>
      <w:r>
        <w:rPr>
          <w:rStyle w:val="DataTypeTok"/>
        </w:rPr>
        <w:t>S=</w:t>
      </w:r>
      <w:r>
        <w:rPr>
          <w:rStyle w:val="NormalTok"/>
        </w:rPr>
        <w:t>SconcRange))</w:t>
      </w:r>
    </w:p>
    <w:p w14:paraId="3AB05DE9" w14:textId="77777777" w:rsidR="00542CC8" w:rsidRDefault="003D11A4">
      <w:pPr>
        <w:pStyle w:val="FirstParagraph"/>
      </w:pPr>
      <w:r>
        <w:t>We can now redo the plot with all the data, theoretical line and constant values:</w:t>
      </w:r>
    </w:p>
    <w:p w14:paraId="1B0F76B5" w14:textId="77777777" w:rsidR="00542CC8" w:rsidRDefault="003D11A4">
      <w:pPr>
        <w:pStyle w:val="SourceCode"/>
      </w:pPr>
      <w:r>
        <w:rPr>
          <w:rStyle w:val="CommentTok"/>
        </w:rPr>
        <w:t># Now plot the data, the best fit line, and put the best fit coefficients in the plot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 xml:space="preserve"> </w:t>
      </w:r>
      <w:r>
        <w:rPr>
          <w:rStyle w:val="NormalTok"/>
        </w:rPr>
        <w:t xml:space="preserve">(kinData, 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xlab=</w:t>
      </w:r>
      <w:r>
        <w:rPr>
          <w:rStyle w:val="StringTok"/>
        </w:rPr>
        <w:t>"Subtrate (mM)"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ylab=</w:t>
      </w:r>
      <w:r>
        <w:rPr>
          <w:rStyle w:val="StringTok"/>
        </w:rPr>
        <w:t>"Velocity (nmol/s)"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>title</w:t>
      </w:r>
      <w:r>
        <w:rPr>
          <w:rStyle w:val="NormalTok"/>
        </w:rPr>
        <w:t>(</w:t>
      </w:r>
      <w:r>
        <w:rPr>
          <w:rStyle w:val="DataTypeTok"/>
        </w:rPr>
        <w:t>main=</w:t>
      </w:r>
      <w:r>
        <w:rPr>
          <w:rStyle w:val="StringTok"/>
        </w:rPr>
        <w:t>"Fitted MM data"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>pch=</w:t>
      </w:r>
      <w:r>
        <w:rPr>
          <w:rStyle w:val="DecValTok"/>
        </w:rPr>
        <w:t>17</w:t>
      </w:r>
      <w:r>
        <w:rPr>
          <w:rStyle w:val="NormalTok"/>
        </w:rPr>
        <w:t xml:space="preserve">, 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DataTypeTok"/>
        </w:rPr>
        <w:t>cex=</w:t>
      </w:r>
      <w:r>
        <w:rPr>
          <w:rStyle w:val="FloatTok"/>
        </w:rPr>
        <w:t>1.5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Now add the theoretical line with the lines() function: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(SconcRange,theorLine,</w:t>
      </w:r>
      <w:r>
        <w:rPr>
          <w:rStyle w:val="DataTypeTok"/>
        </w:rPr>
        <w:t>col=</w:t>
      </w:r>
      <w:r>
        <w:rPr>
          <w:rStyle w:val="StringTok"/>
        </w:rPr>
        <w:t>"red"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text wi</w:t>
      </w:r>
      <w:r>
        <w:rPr>
          <w:rStyle w:val="CommentTok"/>
        </w:rPr>
        <w:t>th the values:</w:t>
      </w:r>
      <w:r>
        <w:br/>
      </w:r>
      <w:r>
        <w:rPr>
          <w:rStyle w:val="KeywordTok"/>
        </w:rPr>
        <w:t>text</w:t>
      </w:r>
      <w:r>
        <w:rPr>
          <w:rStyle w:val="NormalTok"/>
        </w:rPr>
        <w:t>(</w:t>
      </w:r>
      <w:r>
        <w:rPr>
          <w:rStyle w:val="DecValTok"/>
        </w:rPr>
        <w:t>28</w:t>
      </w:r>
      <w:r>
        <w:rPr>
          <w:rStyle w:val="NormalTok"/>
        </w:rPr>
        <w:t>,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StringTok"/>
        </w:rPr>
        <w:t>"Vmax = 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text</w:t>
      </w:r>
      <w:r>
        <w:rPr>
          <w:rStyle w:val="NormalTok"/>
        </w:rPr>
        <w:t>(</w:t>
      </w:r>
      <w:r>
        <w:rPr>
          <w:rStyle w:val="DecValTok"/>
        </w:rPr>
        <w:t>35</w:t>
      </w:r>
      <w:r>
        <w:rPr>
          <w:rStyle w:val="NormalTok"/>
        </w:rPr>
        <w:t>,</w:t>
      </w:r>
      <w:r>
        <w:rPr>
          <w:rStyle w:val="DecValTok"/>
        </w:rPr>
        <w:t>30</w:t>
      </w:r>
      <w:r>
        <w:rPr>
          <w:rStyle w:val="NormalTok"/>
        </w:rPr>
        <w:t>,</w:t>
      </w:r>
      <w:r>
        <w:rPr>
          <w:rStyle w:val="KeywordTok"/>
        </w:rPr>
        <w:t>round</w:t>
      </w:r>
      <w:r>
        <w:rPr>
          <w:rStyle w:val="NormalTok"/>
        </w:rPr>
        <w:t>(</w:t>
      </w:r>
      <w:r>
        <w:rPr>
          <w:rStyle w:val="KeywordTok"/>
        </w:rPr>
        <w:t>coef</w:t>
      </w:r>
      <w:r>
        <w:rPr>
          <w:rStyle w:val="NormalTok"/>
        </w:rPr>
        <w:t>(bestfit)[</w:t>
      </w:r>
      <w:r>
        <w:rPr>
          <w:rStyle w:val="DecValTok"/>
        </w:rPr>
        <w:t>1</w:t>
      </w:r>
      <w:r>
        <w:rPr>
          <w:rStyle w:val="NormalTok"/>
        </w:rPr>
        <w:t>],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KeywordTok"/>
        </w:rPr>
        <w:t>text</w:t>
      </w:r>
      <w:r>
        <w:rPr>
          <w:rStyle w:val="NormalTok"/>
        </w:rPr>
        <w:t>(</w:t>
      </w:r>
      <w:r>
        <w:rPr>
          <w:rStyle w:val="DecValTok"/>
        </w:rPr>
        <w:t>29</w:t>
      </w:r>
      <w:r>
        <w:rPr>
          <w:rStyle w:val="NormalTok"/>
        </w:rPr>
        <w:t>,</w:t>
      </w:r>
      <w:r>
        <w:rPr>
          <w:rStyle w:val="DecValTok"/>
        </w:rPr>
        <w:t>25</w:t>
      </w:r>
      <w:r>
        <w:rPr>
          <w:rStyle w:val="NormalTok"/>
        </w:rPr>
        <w:t xml:space="preserve">, </w:t>
      </w:r>
      <w:r>
        <w:rPr>
          <w:rStyle w:val="StringTok"/>
        </w:rPr>
        <w:t>"Km = 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text</w:t>
      </w:r>
      <w:r>
        <w:rPr>
          <w:rStyle w:val="NormalTok"/>
        </w:rPr>
        <w:t>(</w:t>
      </w:r>
      <w:r>
        <w:rPr>
          <w:rStyle w:val="DecValTok"/>
        </w:rPr>
        <w:t>36</w:t>
      </w:r>
      <w:r>
        <w:rPr>
          <w:rStyle w:val="NormalTok"/>
        </w:rPr>
        <w:t>,</w:t>
      </w:r>
      <w:r>
        <w:rPr>
          <w:rStyle w:val="DecValTok"/>
        </w:rPr>
        <w:t>25</w:t>
      </w:r>
      <w:r>
        <w:rPr>
          <w:rStyle w:val="NormalTok"/>
        </w:rPr>
        <w:t>,</w:t>
      </w:r>
      <w:r>
        <w:rPr>
          <w:rStyle w:val="KeywordTok"/>
        </w:rPr>
        <w:t>round</w:t>
      </w:r>
      <w:r>
        <w:rPr>
          <w:rStyle w:val="NormalTok"/>
        </w:rPr>
        <w:t>(</w:t>
      </w:r>
      <w:r>
        <w:rPr>
          <w:rStyle w:val="KeywordTok"/>
        </w:rPr>
        <w:t>coef</w:t>
      </w:r>
      <w:r>
        <w:rPr>
          <w:rStyle w:val="NormalTok"/>
        </w:rPr>
        <w:t>(bestfit)[</w:t>
      </w:r>
      <w:r>
        <w:rPr>
          <w:rStyle w:val="DecValTok"/>
        </w:rPr>
        <w:t>2</w:t>
      </w:r>
      <w:r>
        <w:rPr>
          <w:rStyle w:val="NormalTok"/>
        </w:rPr>
        <w:t>],</w:t>
      </w:r>
      <w:r>
        <w:rPr>
          <w:rStyle w:val="DecValTok"/>
        </w:rPr>
        <w:t>2</w:t>
      </w:r>
      <w:r>
        <w:rPr>
          <w:rStyle w:val="NormalTok"/>
        </w:rPr>
        <w:t>))</w:t>
      </w:r>
    </w:p>
    <w:p w14:paraId="3B49C709" w14:textId="77777777" w:rsidR="00542CC8" w:rsidRDefault="003D11A4">
      <w:pPr>
        <w:pStyle w:val="FirstParagraph"/>
      </w:pPr>
      <w:r>
        <w:rPr>
          <w:noProof/>
        </w:rPr>
        <w:lastRenderedPageBreak/>
        <w:drawing>
          <wp:inline distT="0" distB="0" distL="0" distR="0" wp14:anchorId="3EE238A9" wp14:editId="07A47846">
            <wp:extent cx="5486400" cy="548640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Using_RStudio_III_files/figure-docx/data1_replot_01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57079" w14:textId="77777777" w:rsidR="00542CC8" w:rsidRDefault="003D11A4">
      <w:pPr>
        <w:pStyle w:val="Heading1"/>
      </w:pPr>
      <w:bookmarkStart w:id="27" w:name="final-freddie-report"/>
      <w:bookmarkStart w:id="28" w:name="_Toc481487546"/>
      <w:bookmarkEnd w:id="27"/>
      <w:r>
        <w:t>Final Freddie report</w:t>
      </w:r>
      <w:bookmarkEnd w:id="28"/>
    </w:p>
    <w:p w14:paraId="0698A163" w14:textId="77777777" w:rsidR="00542CC8" w:rsidRDefault="003D11A4">
      <w:pPr>
        <w:pStyle w:val="FirstParagraph"/>
      </w:pPr>
      <w:r>
        <w:t>We now have all the elements to write a final report for Freddie...</w:t>
      </w:r>
    </w:p>
    <w:p w14:paraId="2873F4C2" w14:textId="77777777" w:rsidR="00542CC8" w:rsidRDefault="003D11A4">
      <w:pPr>
        <w:pStyle w:val="BodyText"/>
      </w:pPr>
      <w:r>
        <w:t xml:space="preserve">When you press </w:t>
      </w:r>
      <w:r>
        <w:rPr>
          <w:rStyle w:val="VerbatimChar"/>
        </w:rPr>
        <w:t>Knit HTML</w:t>
      </w:r>
      <w:r>
        <w:t xml:space="preserve"> the </w:t>
      </w:r>
      <w:r>
        <w:rPr>
          <w:rStyle w:val="VerbatimChar"/>
        </w:rPr>
        <w:t>HTML</w:t>
      </w:r>
      <w:r>
        <w:t xml:space="preserve"> file is saved in one single file (containing all figures as well) and you can hand it to Freddie.</w:t>
      </w:r>
    </w:p>
    <w:p w14:paraId="03818D3F" w14:textId="77777777" w:rsidR="00542CC8" w:rsidRDefault="003D11A4">
      <w:pPr>
        <w:pStyle w:val="BodyText"/>
      </w:pPr>
      <w:r>
        <w:t xml:space="preserve">It is possible to export at </w:t>
      </w:r>
      <w:r>
        <w:rPr>
          <w:rStyle w:val="VerbatimChar"/>
        </w:rPr>
        <w:t>PDF</w:t>
      </w:r>
      <w:r>
        <w:t xml:space="preserve"> and MSWord</w:t>
      </w:r>
      <w:r>
        <w:rPr>
          <w:rStyle w:val="VerbatimChar"/>
        </w:rPr>
        <w:t>in addition to</w:t>
      </w:r>
      <w:r>
        <w:t>HTML` but that might require the installation of at least one more package.</w:t>
      </w:r>
    </w:p>
    <w:p w14:paraId="1C146A67" w14:textId="77777777" w:rsidR="00542CC8" w:rsidRDefault="003D11A4">
      <w:pPr>
        <w:pStyle w:val="Heading1"/>
      </w:pPr>
      <w:bookmarkStart w:id="29" w:name="r-session."/>
      <w:bookmarkStart w:id="30" w:name="_Toc481487547"/>
      <w:bookmarkEnd w:id="29"/>
      <w:r>
        <w:lastRenderedPageBreak/>
        <w:t>R Session.</w:t>
      </w:r>
      <w:bookmarkEnd w:id="30"/>
    </w:p>
    <w:p w14:paraId="5642B3F4" w14:textId="77777777" w:rsidR="00542CC8" w:rsidRDefault="003D11A4">
      <w:pPr>
        <w:pStyle w:val="FirstParagraph"/>
      </w:pPr>
      <w:r>
        <w:t>It is cust</w:t>
      </w:r>
      <w:r>
        <w:t xml:space="preserve">omary to add information about the </w:t>
      </w:r>
      <w:r>
        <w:rPr>
          <w:rStyle w:val="VerbatimChar"/>
        </w:rPr>
        <w:t>R</w:t>
      </w:r>
      <w:r>
        <w:t xml:space="preserve"> version and the packages that were loaded at the time of the calculation. This is accomplished with the simple command </w:t>
      </w:r>
      <w:r>
        <w:rPr>
          <w:rStyle w:val="VerbatimChar"/>
        </w:rPr>
        <w:t>session()</w:t>
      </w:r>
      <w:r>
        <w:t xml:space="preserve"> that will display all this information. This is extremely useful to record the </w:t>
      </w:r>
      <w:r>
        <w:rPr>
          <w:rStyle w:val="VerbatimChar"/>
        </w:rPr>
        <w:t>R</w:t>
      </w:r>
      <w:r>
        <w:t xml:space="preserve"> version e</w:t>
      </w:r>
      <w:r>
        <w:t>tc.</w:t>
      </w:r>
    </w:p>
    <w:p w14:paraId="57FE7CDE" w14:textId="77777777" w:rsidR="00542CC8" w:rsidRDefault="003D11A4">
      <w:pPr>
        <w:pStyle w:val="SourceCode"/>
      </w:pPr>
      <w:r>
        <w:rPr>
          <w:rStyle w:val="KeywordTok"/>
        </w:rPr>
        <w:t>sessionInfo</w:t>
      </w:r>
      <w:r>
        <w:rPr>
          <w:rStyle w:val="NormalTok"/>
        </w:rPr>
        <w:t>()</w:t>
      </w:r>
    </w:p>
    <w:p w14:paraId="590939B2" w14:textId="77777777" w:rsidR="00542CC8" w:rsidRDefault="003D11A4">
      <w:pPr>
        <w:pStyle w:val="SourceCode"/>
      </w:pPr>
      <w:r>
        <w:rPr>
          <w:rStyle w:val="VerbatimChar"/>
        </w:rPr>
        <w:t>R version 3.3.3 (2017-03-06)</w:t>
      </w:r>
      <w:r>
        <w:br/>
      </w:r>
      <w:r>
        <w:rPr>
          <w:rStyle w:val="VerbatimChar"/>
        </w:rPr>
        <w:t>Platform: x86_64-apple-darwin13.4.0 (64-bit)</w:t>
      </w:r>
      <w:r>
        <w:br/>
      </w:r>
      <w:r>
        <w:rPr>
          <w:rStyle w:val="VerbatimChar"/>
        </w:rPr>
        <w:t>Running under: OS X El Capitan 10.11.6</w:t>
      </w:r>
      <w:r>
        <w:br/>
      </w:r>
      <w:r>
        <w:br/>
      </w:r>
      <w:r>
        <w:rPr>
          <w:rStyle w:val="VerbatimChar"/>
        </w:rPr>
        <w:t>locale:</w:t>
      </w:r>
      <w:r>
        <w:br/>
      </w:r>
      <w:r>
        <w:rPr>
          <w:rStyle w:val="VerbatimChar"/>
        </w:rPr>
        <w:t>[1] en_US.UTF-8/en_US.UTF-8/en_US.UTF-8/C/en_US.UTF-8/en_US.UTF-8</w:t>
      </w:r>
      <w:r>
        <w:br/>
      </w:r>
      <w:r>
        <w:br/>
      </w:r>
      <w:r>
        <w:rPr>
          <w:rStyle w:val="VerbatimChar"/>
        </w:rPr>
        <w:t>attached base packages:</w:t>
      </w:r>
      <w:r>
        <w:br/>
      </w:r>
      <w:r>
        <w:rPr>
          <w:rStyle w:val="VerbatimChar"/>
        </w:rPr>
        <w:t>[1] stats     graphics  g</w:t>
      </w:r>
      <w:r>
        <w:rPr>
          <w:rStyle w:val="VerbatimChar"/>
        </w:rPr>
        <w:t xml:space="preserve">rDevices utils     datasets  methods   base     </w:t>
      </w:r>
      <w:r>
        <w:br/>
      </w:r>
      <w:r>
        <w:br/>
      </w:r>
      <w:r>
        <w:rPr>
          <w:rStyle w:val="VerbatimChar"/>
        </w:rPr>
        <w:t>other attached packages:</w:t>
      </w:r>
      <w:r>
        <w:br/>
      </w:r>
      <w:r>
        <w:rPr>
          <w:rStyle w:val="VerbatimChar"/>
        </w:rPr>
        <w:t>[1] knitr_1.15.1</w:t>
      </w:r>
      <w:r>
        <w:br/>
      </w:r>
      <w:r>
        <w:br/>
      </w:r>
      <w:r>
        <w:rPr>
          <w:rStyle w:val="VerbatimChar"/>
        </w:rPr>
        <w:t>loaded via a namespace (and not attached):</w:t>
      </w:r>
      <w:r>
        <w:br/>
      </w:r>
      <w:r>
        <w:rPr>
          <w:rStyle w:val="VerbatimChar"/>
        </w:rPr>
        <w:t xml:space="preserve"> [1] backports_1.0.5 magrittr_1.5    rprojroot_1.2   tools_3.3.3    </w:t>
      </w:r>
      <w:r>
        <w:br/>
      </w:r>
      <w:r>
        <w:rPr>
          <w:rStyle w:val="VerbatimChar"/>
        </w:rPr>
        <w:t xml:space="preserve"> [5] htmltools_0.3.5 yaml_2.1.14     Rcpp_0.12.10  </w:t>
      </w:r>
      <w:r>
        <w:rPr>
          <w:rStyle w:val="VerbatimChar"/>
        </w:rPr>
        <w:t xml:space="preserve">  stringi_1.1.5  </w:t>
      </w:r>
      <w:r>
        <w:br/>
      </w:r>
      <w:r>
        <w:rPr>
          <w:rStyle w:val="VerbatimChar"/>
        </w:rPr>
        <w:t xml:space="preserve"> [9] rmarkdown_1.4   highr_0.6       stringr_1.2.0   digest_0.6.12  </w:t>
      </w:r>
      <w:r>
        <w:br/>
      </w:r>
      <w:r>
        <w:rPr>
          <w:rStyle w:val="VerbatimChar"/>
        </w:rPr>
        <w:t xml:space="preserve">[13] evaluate_0.10  </w:t>
      </w:r>
    </w:p>
    <w:p w14:paraId="51F754D4" w14:textId="77777777" w:rsidR="00542CC8" w:rsidRDefault="003D11A4">
      <w:pPr>
        <w:pStyle w:val="Heading1"/>
      </w:pPr>
      <w:bookmarkStart w:id="31" w:name="acknowledgments"/>
      <w:bookmarkStart w:id="32" w:name="_Toc481487548"/>
      <w:bookmarkEnd w:id="31"/>
      <w:r>
        <w:t>Acknowledgments</w:t>
      </w:r>
      <w:bookmarkEnd w:id="32"/>
    </w:p>
    <w:p w14:paraId="187E29D3" w14:textId="77777777" w:rsidR="00542CC8" w:rsidRDefault="003D11A4">
      <w:pPr>
        <w:pStyle w:val="FirstParagraph"/>
      </w:pPr>
      <w:r>
        <w:t xml:space="preserve">The data, </w:t>
      </w:r>
      <w:proofErr w:type="spellStart"/>
      <w:r>
        <w:t>ploting</w:t>
      </w:r>
      <w:proofErr w:type="spellEnd"/>
      <w:r>
        <w:t xml:space="preserve"> method and </w:t>
      </w:r>
      <w:proofErr w:type="spellStart"/>
      <w:r>
        <w:t>nls</w:t>
      </w:r>
      <w:proofErr w:type="spellEnd"/>
      <w:r>
        <w:t xml:space="preserve"> calculation were from the script online at: </w:t>
      </w:r>
      <w:hyperlink r:id="rId11">
        <w:r>
          <w:rPr>
            <w:rStyle w:val="Hyperlink"/>
          </w:rPr>
          <w:t>http://rforbiochemists.blogspot.com/2015/05/plotting-and-fitting-enzymology-data.html</w:t>
        </w:r>
      </w:hyperlink>
    </w:p>
    <w:p w14:paraId="3B175134" w14:textId="77777777" w:rsidR="00542CC8" w:rsidRDefault="003D11A4">
      <w:pPr>
        <w:pStyle w:val="BodyText"/>
      </w:pPr>
      <w:r>
        <w:t>Other web examples for MM plots:</w:t>
      </w:r>
    </w:p>
    <w:p w14:paraId="089311A9" w14:textId="77777777" w:rsidR="00542CC8" w:rsidRDefault="003D11A4">
      <w:pPr>
        <w:pStyle w:val="BodyText"/>
      </w:pPr>
      <w:hyperlink r:id="rId12">
        <w:r>
          <w:rPr>
            <w:rStyle w:val="Hyperlink"/>
          </w:rPr>
          <w:t xml:space="preserve">Fitting a </w:t>
        </w:r>
        <w:proofErr w:type="spellStart"/>
        <w:r>
          <w:rPr>
            <w:rStyle w:val="Hyperlink"/>
          </w:rPr>
          <w:t>Michaelis-Menten</w:t>
        </w:r>
        <w:proofErr w:type="spellEnd"/>
        <w:r>
          <w:rPr>
            <w:rStyle w:val="Hyperlink"/>
          </w:rPr>
          <w:t xml:space="preserve"> model and d</w:t>
        </w:r>
        <w:r>
          <w:rPr>
            <w:rStyle w:val="Hyperlink"/>
          </w:rPr>
          <w:t>rawing the results in R</w:t>
        </w:r>
      </w:hyperlink>
    </w:p>
    <w:p w14:paraId="0D1924BD" w14:textId="77777777" w:rsidR="00542CC8" w:rsidRDefault="003D11A4">
      <w:pPr>
        <w:pStyle w:val="BodyText"/>
      </w:pPr>
      <w:hyperlink r:id="rId13">
        <w:r>
          <w:rPr>
            <w:rStyle w:val="Hyperlink"/>
          </w:rPr>
          <w:t xml:space="preserve">Fitting a </w:t>
        </w:r>
        <w:proofErr w:type="spellStart"/>
        <w:r>
          <w:rPr>
            <w:rStyle w:val="Hyperlink"/>
          </w:rPr>
          <w:t>Michaelis-Menten</w:t>
        </w:r>
        <w:proofErr w:type="spellEnd"/>
        <w:r>
          <w:rPr>
            <w:rStyle w:val="Hyperlink"/>
          </w:rPr>
          <w:t xml:space="preserve"> curve using R</w:t>
        </w:r>
      </w:hyperlink>
    </w:p>
    <w:p w14:paraId="18A31DCF" w14:textId="77777777" w:rsidR="00542CC8" w:rsidRDefault="003D11A4">
      <w:pPr>
        <w:pStyle w:val="Heading1"/>
      </w:pPr>
      <w:bookmarkStart w:id="33" w:name="refrences"/>
      <w:bookmarkStart w:id="34" w:name="_Toc481487549"/>
      <w:bookmarkEnd w:id="33"/>
      <w:r>
        <w:t>REFRENCES:</w:t>
      </w:r>
      <w:bookmarkEnd w:id="34"/>
    </w:p>
    <w:p w14:paraId="44BB5C0D" w14:textId="77777777" w:rsidR="00542CC8" w:rsidRDefault="003D11A4">
      <w:pPr>
        <w:pStyle w:val="Bibliography"/>
      </w:pPr>
      <w:r>
        <w:t xml:space="preserve">Michaelis, L., and M.L. Menten. 1913. “Die Kinetik Der Invertinwirkung.” </w:t>
      </w:r>
      <w:r>
        <w:rPr>
          <w:i/>
        </w:rPr>
        <w:t>Biochemische Zeitschrift</w:t>
      </w:r>
      <w:r>
        <w:t xml:space="preserve"> 49: 333–69.</w:t>
      </w:r>
    </w:p>
    <w:p w14:paraId="62C72DFF" w14:textId="77777777" w:rsidR="00542CC8" w:rsidRDefault="003D11A4">
      <w:pPr>
        <w:pStyle w:val="Bibliography"/>
      </w:pPr>
      <w:r>
        <w:t xml:space="preserve">Michaelis, L., M. L. Menten, K. A. Johnson, R. S. Goody, L. Michaelis, and M. L. Menten. 2011. “The original Michaelis constant: translation of the 1913 Michaelis-Menten paper.” </w:t>
      </w:r>
      <w:r>
        <w:rPr>
          <w:i/>
        </w:rPr>
        <w:t>Biochemistry</w:t>
      </w:r>
      <w:r>
        <w:t xml:space="preserve"> 50 (39): 8264–9.</w:t>
      </w:r>
    </w:p>
    <w:sectPr w:rsidR="00542CC8" w:rsidSect="00E153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C594" w14:textId="77777777" w:rsidR="003D11A4" w:rsidRDefault="003D11A4">
      <w:pPr>
        <w:spacing w:after="0"/>
      </w:pPr>
      <w:r>
        <w:separator/>
      </w:r>
    </w:p>
  </w:endnote>
  <w:endnote w:type="continuationSeparator" w:id="0">
    <w:p w14:paraId="7D5762E8" w14:textId="77777777" w:rsidR="003D11A4" w:rsidRDefault="003D11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B636" w14:textId="77777777" w:rsidR="00E15327" w:rsidRDefault="003D11A4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936C4">
      <w:rPr>
        <w:rStyle w:val="PageNumber"/>
      </w:rPr>
      <w:fldChar w:fldCharType="separate"/>
    </w:r>
    <w:r w:rsidR="005936C4">
      <w:rPr>
        <w:rStyle w:val="PageNumber"/>
        <w:noProof/>
      </w:rPr>
      <w:t>15</w:t>
    </w:r>
    <w:r>
      <w:rPr>
        <w:rStyle w:val="PageNumber"/>
      </w:rPr>
      <w:fldChar w:fldCharType="end"/>
    </w:r>
  </w:p>
  <w:p w14:paraId="686E062A" w14:textId="77777777" w:rsidR="00E15327" w:rsidRDefault="003D11A4" w:rsidP="001B170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7C64B" w14:textId="77777777" w:rsidR="00E15327" w:rsidRDefault="003D11A4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36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DF17BD" w14:textId="77777777" w:rsidR="00E15327" w:rsidRDefault="003D11A4" w:rsidP="006E4171">
    <w:pPr>
      <w:pStyle w:val="Header"/>
    </w:pPr>
    <w:r>
      <w:fldChar w:fldCharType="begin"/>
    </w:r>
    <w:r>
      <w:instrText xml:space="preserve"> STYLEREF "Heading 1" \* MERGEFORMAT </w:instrText>
    </w:r>
    <w:r>
      <w:fldChar w:fldCharType="separate"/>
    </w:r>
    <w:r w:rsidR="005936C4">
      <w:rPr>
        <w:noProof/>
      </w:rPr>
      <w:t>Data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B346D" w14:textId="77777777" w:rsidR="006E4171" w:rsidRDefault="003D11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1651C" w14:textId="77777777" w:rsidR="003D11A4" w:rsidRDefault="003D11A4">
      <w:r>
        <w:separator/>
      </w:r>
    </w:p>
  </w:footnote>
  <w:footnote w:type="continuationSeparator" w:id="0">
    <w:p w14:paraId="074DCAAA" w14:textId="77777777" w:rsidR="003D11A4" w:rsidRDefault="003D11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624ED" w14:textId="77777777" w:rsidR="006E4171" w:rsidRDefault="003D11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D80B" w14:textId="77777777" w:rsidR="00E15327" w:rsidRPr="00E15327" w:rsidRDefault="003D11A4" w:rsidP="00E1532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7C800" w14:textId="77777777" w:rsidR="006E4171" w:rsidRDefault="003D11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E8EC5D"/>
    <w:multiLevelType w:val="multilevel"/>
    <w:tmpl w:val="6B8AEAA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55756B0"/>
    <w:multiLevelType w:val="multilevel"/>
    <w:tmpl w:val="DA80F3E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0FE080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C0CF929"/>
    <w:multiLevelType w:val="multilevel"/>
    <w:tmpl w:val="C23E52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FFFFF1D"/>
    <w:multiLevelType w:val="multilevel"/>
    <w:tmpl w:val="2D488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FFFFFF7C"/>
    <w:multiLevelType w:val="singleLevel"/>
    <w:tmpl w:val="31F4BB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>
    <w:nsid w:val="FFFFFF7D"/>
    <w:multiLevelType w:val="singleLevel"/>
    <w:tmpl w:val="534E48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>
    <w:nsid w:val="FFFFFF7E"/>
    <w:multiLevelType w:val="singleLevel"/>
    <w:tmpl w:val="11DEE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FFFFFF7F"/>
    <w:multiLevelType w:val="singleLevel"/>
    <w:tmpl w:val="F856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FFFFFF80"/>
    <w:multiLevelType w:val="singleLevel"/>
    <w:tmpl w:val="5C385A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FFFFFF81"/>
    <w:multiLevelType w:val="singleLevel"/>
    <w:tmpl w:val="4BFA3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1">
    <w:nsid w:val="FFFFFF82"/>
    <w:multiLevelType w:val="singleLevel"/>
    <w:tmpl w:val="CF08E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>
    <w:nsid w:val="FFFFFF83"/>
    <w:multiLevelType w:val="singleLevel"/>
    <w:tmpl w:val="926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FFFFFF88"/>
    <w:multiLevelType w:val="singleLevel"/>
    <w:tmpl w:val="7EF6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FFFFFF89"/>
    <w:multiLevelType w:val="singleLevel"/>
    <w:tmpl w:val="165C0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AA4F37C"/>
    <w:multiLevelType w:val="multilevel"/>
    <w:tmpl w:val="96F2498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3C0C25"/>
    <w:multiLevelType w:val="multilevel"/>
    <w:tmpl w:val="B9903A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A94B6E3"/>
    <w:multiLevelType w:val="multilevel"/>
    <w:tmpl w:val="FEDA823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573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AC466D1"/>
    <w:multiLevelType w:val="multilevel"/>
    <w:tmpl w:val="0F86E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4054D4"/>
    <w:multiLevelType w:val="multilevel"/>
    <w:tmpl w:val="D0C49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608068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291AA0F"/>
    <w:multiLevelType w:val="multilevel"/>
    <w:tmpl w:val="3D1021D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5"/>
  </w:num>
  <w:num w:numId="5">
    <w:abstractNumId w:val="15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9"/>
  </w:num>
  <w:num w:numId="24">
    <w:abstractNumId w:val="20"/>
  </w:num>
  <w:num w:numId="25">
    <w:abstractNumId w:val="21"/>
  </w:num>
  <w:num w:numId="26">
    <w:abstractNumId w:val="18"/>
  </w:num>
  <w:num w:numId="27">
    <w:abstractNumId w:val="16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3D11A4"/>
    <w:rsid w:val="004E29B3"/>
    <w:rsid w:val="00542CC8"/>
    <w:rsid w:val="00590D07"/>
    <w:rsid w:val="005936C4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085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F6E09"/>
    <w:pPr>
      <w:keepNext/>
      <w:keepLines/>
      <w:numPr>
        <w:numId w:val="27"/>
      </w:numPr>
      <w:pBdr>
        <w:top w:val="threeDEmboss" w:sz="24" w:space="1" w:color="auto"/>
      </w:pBdr>
      <w:shd w:val="clear" w:color="auto" w:fill="FFFFFF"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DF6E09"/>
    <w:pPr>
      <w:keepNext/>
      <w:keepLines/>
      <w:numPr>
        <w:ilvl w:val="1"/>
        <w:numId w:val="27"/>
      </w:numPr>
      <w:pBdr>
        <w:top w:val="single" w:sz="4" w:space="1" w:color="auto"/>
      </w:pBdr>
      <w:spacing w:before="200" w:after="0"/>
      <w:outlineLvl w:val="1"/>
    </w:pPr>
    <w:rPr>
      <w:rFonts w:ascii="Arial Black" w:eastAsiaTheme="majorEastAsia" w:hAnsi="Arial Black" w:cstheme="majorBidi"/>
      <w:b/>
      <w:bCs/>
      <w:color w:val="595959" w:themeColor="text1" w:themeTint="A6"/>
      <w:sz w:val="32"/>
      <w:szCs w:val="32"/>
    </w:rPr>
  </w:style>
  <w:style w:type="paragraph" w:styleId="Heading3">
    <w:name w:val="heading 3"/>
    <w:basedOn w:val="Heading2"/>
    <w:next w:val="BodyText"/>
    <w:uiPriority w:val="9"/>
    <w:unhideWhenUsed/>
    <w:qFormat/>
    <w:rsid w:val="00DF6E09"/>
    <w:pPr>
      <w:numPr>
        <w:ilvl w:val="2"/>
      </w:numPr>
      <w:outlineLvl w:val="2"/>
    </w:pPr>
    <w:rPr>
      <w:rFonts w:asciiTheme="majorHAnsi" w:hAnsiTheme="majorHAnsi"/>
      <w:bCs w:val="0"/>
      <w:color w:val="7F7F7F" w:themeColor="text1" w:themeTint="80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DF6E09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DF6E09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F6E09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Normal"/>
    <w:link w:val="Heading7Char"/>
    <w:rsid w:val="00DF6E09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DF6E09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DF6E09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7107E"/>
    <w:pPr>
      <w:spacing w:before="180" w:after="180"/>
    </w:pPr>
    <w:rPr>
      <w:sz w:val="28"/>
    </w:rPr>
  </w:style>
  <w:style w:type="paragraph" w:customStyle="1" w:styleId="FirstParagraph">
    <w:name w:val="First Paragraph"/>
    <w:basedOn w:val="BodyText"/>
    <w:next w:val="BodyText"/>
    <w:qFormat/>
    <w:rsid w:val="0067107E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rsid w:val="001367B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00" w:after="100"/>
      <w:ind w:left="720"/>
    </w:pPr>
    <w:rPr>
      <w:rFonts w:asciiTheme="majorHAnsi" w:eastAsiaTheme="majorEastAsia" w:hAnsiTheme="majorHAnsi" w:cstheme="majorBidi"/>
      <w:bCs/>
      <w:sz w:val="24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EE282C"/>
    <w:rPr>
      <w:sz w:val="28"/>
      <w:shd w:val="clear" w:color="auto" w:fill="E6E6E6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PlainText"/>
    <w:next w:val="BodyText"/>
    <w:uiPriority w:val="39"/>
    <w:unhideWhenUsed/>
    <w:qFormat/>
    <w:rsid w:val="009952B2"/>
    <w:pPr>
      <w:spacing w:before="240" w:line="259" w:lineRule="auto"/>
    </w:pPr>
    <w:rPr>
      <w:rFonts w:asciiTheme="majorHAnsi" w:hAnsiTheme="majorHAnsi"/>
      <w:b/>
      <w:bCs/>
      <w:color w:val="365F91" w:themeColor="accent1" w:themeShade="BF"/>
      <w:sz w:val="40"/>
    </w:rPr>
  </w:style>
  <w:style w:type="paragraph" w:customStyle="1" w:styleId="SourceCode">
    <w:name w:val="Source Code"/>
    <w:basedOn w:val="Normal"/>
    <w:link w:val="VerbatimChar"/>
    <w:rsid w:val="00EE282C"/>
    <w:pPr>
      <w:shd w:val="clear" w:color="auto" w:fill="E6E6E6"/>
      <w:wordWrap w:val="0"/>
    </w:pPr>
    <w:rPr>
      <w:sz w:val="28"/>
    </w:rPr>
  </w:style>
  <w:style w:type="character" w:customStyle="1" w:styleId="KeywordTok">
    <w:name w:val="KeywordTok"/>
    <w:basedOn w:val="VerbatimChar"/>
    <w:rsid w:val="00EE282C"/>
    <w:rPr>
      <w:rFonts w:ascii="Consolas" w:hAnsi="Consolas"/>
      <w:b/>
      <w:color w:val="204A87"/>
      <w:sz w:val="28"/>
      <w:bdr w:val="none" w:sz="0" w:space="0" w:color="auto"/>
      <w:shd w:val="clear" w:color="auto" w:fill="E6E6E6"/>
    </w:rPr>
  </w:style>
  <w:style w:type="character" w:customStyle="1" w:styleId="DataTypeTok">
    <w:name w:val="DataTypeTok"/>
    <w:basedOn w:val="VerbatimChar"/>
    <w:rsid w:val="00EE282C"/>
    <w:rPr>
      <w:rFonts w:ascii="Consolas" w:hAnsi="Consolas"/>
      <w:color w:val="204A87"/>
      <w:sz w:val="28"/>
      <w:bdr w:val="none" w:sz="0" w:space="0" w:color="auto"/>
      <w:shd w:val="clear" w:color="auto" w:fill="E6E6E6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sid w:val="00EE282C"/>
    <w:rPr>
      <w:rFonts w:ascii="Consolas" w:hAnsi="Consolas"/>
      <w:color w:val="4E9A06"/>
      <w:sz w:val="28"/>
      <w:bdr w:val="none" w:sz="0" w:space="0" w:color="auto"/>
      <w:shd w:val="clear" w:color="auto" w:fill="E6E6E6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sid w:val="00E16533"/>
    <w:rPr>
      <w:rFonts w:ascii="Consolas" w:hAnsi="Consolas"/>
      <w:i/>
      <w:color w:val="8F5902"/>
      <w:sz w:val="28"/>
      <w:bdr w:val="none" w:sz="0" w:space="0" w:color="auto"/>
      <w:shd w:val="clear" w:color="auto" w:fill="E6E6E6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EE282C"/>
    <w:rPr>
      <w:rFonts w:ascii="Consolas" w:hAnsi="Consolas"/>
      <w:color w:val="8F5902"/>
      <w:sz w:val="28"/>
      <w:bdr w:val="none" w:sz="0" w:space="0" w:color="auto"/>
      <w:shd w:val="clear" w:color="auto" w:fill="E6E6E6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EE282C"/>
    <w:rPr>
      <w:rFonts w:ascii="Consolas" w:hAnsi="Consolas"/>
      <w:sz w:val="28"/>
      <w:bdr w:val="none" w:sz="0" w:space="0" w:color="auto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1B170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B17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1B170F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1B170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17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DB75A9"/>
    <w:pPr>
      <w:tabs>
        <w:tab w:val="center" w:pos="4320"/>
        <w:tab w:val="right" w:pos="8640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rsid w:val="00DB75A9"/>
    <w:rPr>
      <w:i/>
    </w:rPr>
  </w:style>
  <w:style w:type="paragraph" w:styleId="Footer">
    <w:name w:val="footer"/>
    <w:basedOn w:val="Normal"/>
    <w:link w:val="FooterChar"/>
    <w:rsid w:val="001B17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B170F"/>
  </w:style>
  <w:style w:type="character" w:styleId="PageNumber">
    <w:name w:val="page number"/>
    <w:basedOn w:val="DefaultParagraphFont"/>
    <w:rsid w:val="00E15327"/>
    <w:rPr>
      <w:b/>
    </w:rPr>
  </w:style>
  <w:style w:type="character" w:customStyle="1" w:styleId="BodyTextChar">
    <w:name w:val="Body Text Char"/>
    <w:basedOn w:val="DefaultParagraphFont"/>
    <w:link w:val="BodyText"/>
    <w:rsid w:val="0067107E"/>
    <w:rPr>
      <w:sz w:val="28"/>
    </w:rPr>
  </w:style>
  <w:style w:type="paragraph" w:styleId="PlainText">
    <w:name w:val="Plain Text"/>
    <w:basedOn w:val="Normal"/>
    <w:link w:val="PlainTextChar"/>
    <w:rsid w:val="009952B2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952B2"/>
    <w:rPr>
      <w:rFonts w:ascii="Courier" w:hAnsi="Courier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DF6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DF6E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F6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://rforbiochemists.blogspot.com/2015/05/plotting-and-fitting-enzymology-data.html" TargetMode="External"/><Relationship Id="rId12" Type="http://schemas.openxmlformats.org/officeDocument/2006/relationships/hyperlink" Target="https://rpubs.com/RomanL/6752" TargetMode="External"/><Relationship Id="rId13" Type="http://schemas.openxmlformats.org/officeDocument/2006/relationships/hyperlink" Target="http://davetang.org/muse/2013/05/17/fitting-a-michaelis-mentens-curve-using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yaml.org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2211</Words>
  <Characters>12605</Characters>
  <Application>Microsoft Macintosh Word</Application>
  <DocSecurity>0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RStudio - 03; Enzymology data</dc:title>
  <dc:creator>Jean-Yves Sgro</dc:creator>
  <cp:lastModifiedBy>Microsoft Office User</cp:lastModifiedBy>
  <cp:revision>2</cp:revision>
  <dcterms:created xsi:type="dcterms:W3CDTF">2017-05-02T16:23:00Z</dcterms:created>
  <dcterms:modified xsi:type="dcterms:W3CDTF">2017-05-02T16:23:00Z</dcterms:modified>
</cp:coreProperties>
</file>